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bookmarkStart w:id="0" w:name="_GoBack" w:displacedByCustomXml="next"/>
    <w:bookmarkEnd w:id="0" w:displacedByCustomXml="next"/>
    <w:sdt>
      <w:sdtPr>
        <w:alias w:val="Titre "/>
        <w:tag w:val=""/>
        <w:id w:val="488838276"/>
        <w:placeholder>
          <w:docPart w:val="6AA8D71D57CE4C19BE861DD993DE5EF9"/>
        </w:placeholder>
        <w:dataBinding w:prefixMappings="xmlns:ns0='http://purl.org/dc/elements/1.1/' xmlns:ns1='http://schemas.openxmlformats.org/package/2006/metadata/core-properties' " w:xpath="/ns1:coreProperties[1]/ns0:title[1]" w:storeItemID="{6C3C8BC8-F283-45AE-878A-BAB7291924A1}"/>
        <w:text/>
      </w:sdtPr>
      <w:sdtEndPr/>
      <w:sdtContent>
        <w:p w14:paraId="68F975C4" w14:textId="46DE7E02" w:rsidR="00BA0336" w:rsidRPr="002661E6" w:rsidRDefault="008F41B6" w:rsidP="00764FAC">
          <w:pPr>
            <w:pStyle w:val="Title"/>
          </w:pPr>
          <w:r>
            <w:t>Cyber Incident Response Plan</w:t>
          </w:r>
        </w:p>
      </w:sdtContent>
    </w:sdt>
    <w:p w14:paraId="4527D9BD" w14:textId="7513BB4C" w:rsidR="00BA0336" w:rsidRPr="00BA0336" w:rsidRDefault="00D4767F" w:rsidP="00764FAC">
      <w:pPr>
        <w:pStyle w:val="Subtitle"/>
      </w:pPr>
      <w:r>
        <w:t>10</w:t>
      </w:r>
      <w:r w:rsidR="004F33C4">
        <w:t>-</w:t>
      </w:r>
      <w:r>
        <w:t>MARCH</w:t>
      </w:r>
      <w:r w:rsidR="004F33C4">
        <w:t>-20</w:t>
      </w:r>
      <w:r w:rsidR="00AE776B">
        <w:t>20</w:t>
      </w:r>
    </w:p>
    <w:p w14:paraId="70A931BF" w14:textId="11054241" w:rsidR="00FE0C3F" w:rsidRDefault="00FE0C3F" w:rsidP="00FE0C3F">
      <w:pPr>
        <w:pStyle w:val="Para"/>
        <w:jc w:val="center"/>
      </w:pPr>
    </w:p>
    <w:p w14:paraId="065635F6" w14:textId="77777777" w:rsidR="00FE0C3F" w:rsidRPr="00FE0C3F" w:rsidRDefault="00FE0C3F" w:rsidP="00FE0C3F">
      <w:pPr>
        <w:autoSpaceDE w:val="0"/>
        <w:autoSpaceDN w:val="0"/>
        <w:adjustRightInd w:val="0"/>
        <w:spacing w:after="0"/>
        <w:rPr>
          <w:rFonts w:ascii="Times New Roman" w:hAnsi="Times New Roman"/>
          <w:color w:val="000000"/>
          <w:kern w:val="0"/>
          <w:sz w:val="24"/>
          <w:szCs w:val="24"/>
        </w:rPr>
      </w:pPr>
    </w:p>
    <w:p w14:paraId="31EDB643" w14:textId="5E1CE3BE" w:rsidR="00BA0336" w:rsidRDefault="00FE0C3F" w:rsidP="00FE0C3F">
      <w:pPr>
        <w:pStyle w:val="Para"/>
        <w:jc w:val="center"/>
      </w:pPr>
      <w:r w:rsidRPr="00FE0C3F">
        <w:rPr>
          <w:rFonts w:ascii="Times New Roman" w:hAnsi="Times New Roman"/>
          <w:color w:val="000000"/>
          <w:kern w:val="0"/>
          <w:sz w:val="24"/>
          <w:szCs w:val="24"/>
        </w:rPr>
        <w:t xml:space="preserve"> </w:t>
      </w:r>
      <w:r w:rsidRPr="00FE0C3F">
        <w:rPr>
          <w:rFonts w:ascii="Times New Roman" w:hAnsi="Times New Roman"/>
          <w:color w:val="000000"/>
          <w:kern w:val="0"/>
          <w:sz w:val="23"/>
          <w:szCs w:val="23"/>
        </w:rPr>
        <w:t xml:space="preserve">Version </w:t>
      </w:r>
      <w:r w:rsidR="00D4767F">
        <w:rPr>
          <w:rFonts w:ascii="Times New Roman" w:hAnsi="Times New Roman"/>
          <w:color w:val="000000"/>
          <w:kern w:val="0"/>
          <w:sz w:val="23"/>
          <w:szCs w:val="23"/>
        </w:rPr>
        <w:t>1.0</w:t>
      </w:r>
      <w:r w:rsidRPr="00FE0C3F">
        <w:rPr>
          <w:rFonts w:ascii="Times New Roman" w:hAnsi="Times New Roman"/>
          <w:color w:val="000000"/>
          <w:kern w:val="0"/>
          <w:sz w:val="23"/>
          <w:szCs w:val="23"/>
        </w:rPr>
        <w:t xml:space="preserve"> </w:t>
      </w:r>
      <w:r w:rsidR="00BA0336">
        <w:br w:type="page"/>
      </w:r>
    </w:p>
    <w:p w14:paraId="42E57104" w14:textId="1C1DDCE1" w:rsidR="00BA0336" w:rsidRPr="00F12FD6" w:rsidRDefault="00BA0336" w:rsidP="00764FAC">
      <w:bookmarkStart w:id="1" w:name="_Toc199258934"/>
      <w:bookmarkStart w:id="2" w:name="_Toc404357226"/>
      <w:bookmarkStart w:id="3" w:name="_Toc479948688"/>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960"/>
      </w:tblGrid>
      <w:tr w:rsidR="00BA0336" w:rsidRPr="002F5704" w14:paraId="0F9542AC" w14:textId="77777777" w:rsidTr="00874A42">
        <w:trPr>
          <w:cantSplit/>
        </w:trPr>
        <w:tc>
          <w:tcPr>
            <w:tcW w:w="2778" w:type="dxa"/>
            <w:shd w:val="clear" w:color="auto" w:fill="0070C0"/>
          </w:tcPr>
          <w:p w14:paraId="772D85D5" w14:textId="77777777" w:rsidR="00BA0336" w:rsidRPr="000B369F" w:rsidRDefault="00BA0336" w:rsidP="00764FAC">
            <w:pPr>
              <w:pStyle w:val="TableHeading"/>
            </w:pPr>
            <w:bookmarkStart w:id="4" w:name="_Toc462903634"/>
            <w:r w:rsidRPr="000B369F">
              <w:t>Document Title</w:t>
            </w:r>
          </w:p>
        </w:tc>
        <w:sdt>
          <w:sdtPr>
            <w:alias w:val="Document Title"/>
            <w:tag w:val=""/>
            <w:id w:val="-4366081"/>
            <w:placeholder>
              <w:docPart w:val="DD524C98D52D4055B407C78F5F01A80B"/>
            </w:placeholder>
            <w:dataBinding w:prefixMappings="xmlns:ns0='http://purl.org/dc/elements/1.1/' xmlns:ns1='http://schemas.openxmlformats.org/package/2006/metadata/core-properties' " w:xpath="/ns1:coreProperties[1]/ns0:title[1]" w:storeItemID="{6C3C8BC8-F283-45AE-878A-BAB7291924A1}"/>
            <w:text/>
          </w:sdtPr>
          <w:sdtEndPr/>
          <w:sdtContent>
            <w:tc>
              <w:tcPr>
                <w:tcW w:w="6960" w:type="dxa"/>
              </w:tcPr>
              <w:p w14:paraId="28744559" w14:textId="4D9D38D4" w:rsidR="00BA0336" w:rsidRPr="00B02C5C" w:rsidRDefault="00D4767F" w:rsidP="00764FAC">
                <w:pPr>
                  <w:pStyle w:val="Table10pt"/>
                </w:pPr>
                <w:r>
                  <w:t>Cyber Incident Response Plan</w:t>
                </w:r>
              </w:p>
            </w:tc>
          </w:sdtContent>
        </w:sdt>
      </w:tr>
      <w:tr w:rsidR="00BA0336" w:rsidRPr="002F5704" w14:paraId="467AEADF" w14:textId="77777777" w:rsidTr="00874A42">
        <w:trPr>
          <w:cantSplit/>
          <w:trHeight w:val="427"/>
        </w:trPr>
        <w:tc>
          <w:tcPr>
            <w:tcW w:w="2778" w:type="dxa"/>
            <w:shd w:val="clear" w:color="auto" w:fill="0070C0"/>
            <w:vAlign w:val="center"/>
          </w:tcPr>
          <w:p w14:paraId="6C2B8411" w14:textId="77777777" w:rsidR="00BA0336" w:rsidRPr="00DF65D0" w:rsidRDefault="00BA0336" w:rsidP="00764FAC">
            <w:pPr>
              <w:pStyle w:val="TableHeading"/>
              <w:rPr>
                <w:b w:val="0"/>
              </w:rPr>
            </w:pPr>
            <w:r w:rsidRPr="00DF65D0">
              <w:rPr>
                <w:b w:val="0"/>
              </w:rPr>
              <w:t>Document Owner</w:t>
            </w:r>
          </w:p>
        </w:tc>
        <w:tc>
          <w:tcPr>
            <w:tcW w:w="6960" w:type="dxa"/>
          </w:tcPr>
          <w:p w14:paraId="483C2597" w14:textId="76FDC175" w:rsidR="00BA0336" w:rsidRPr="00DF65D0" w:rsidRDefault="00BA0336" w:rsidP="00A82C4D">
            <w:pPr>
              <w:pStyle w:val="Table10pt"/>
              <w:rPr>
                <w:color w:val="64BC6E"/>
                <w:szCs w:val="20"/>
              </w:rPr>
            </w:pPr>
          </w:p>
        </w:tc>
      </w:tr>
      <w:tr w:rsidR="00BA0336" w:rsidRPr="002F5704" w14:paraId="362573FF" w14:textId="77777777" w:rsidTr="00874A42">
        <w:trPr>
          <w:cantSplit/>
        </w:trPr>
        <w:tc>
          <w:tcPr>
            <w:tcW w:w="2778" w:type="dxa"/>
            <w:shd w:val="clear" w:color="auto" w:fill="0070C0"/>
          </w:tcPr>
          <w:p w14:paraId="74913EC1" w14:textId="77777777" w:rsidR="00BA0336" w:rsidRPr="000B369F" w:rsidRDefault="00BA0336" w:rsidP="00764FAC">
            <w:pPr>
              <w:pStyle w:val="TableHeading"/>
            </w:pPr>
            <w:r w:rsidRPr="000B369F">
              <w:t>Review Cycle</w:t>
            </w:r>
          </w:p>
        </w:tc>
        <w:tc>
          <w:tcPr>
            <w:tcW w:w="6960" w:type="dxa"/>
          </w:tcPr>
          <w:p w14:paraId="032178D7" w14:textId="77777777" w:rsidR="00BA0336" w:rsidRPr="00182ECD" w:rsidRDefault="00BA0336" w:rsidP="00764FAC">
            <w:pPr>
              <w:pStyle w:val="Table10pt"/>
            </w:pPr>
            <w:r w:rsidRPr="00182ECD">
              <w:t>Annual</w:t>
            </w:r>
          </w:p>
        </w:tc>
      </w:tr>
      <w:bookmarkEnd w:id="4"/>
    </w:tbl>
    <w:p w14:paraId="518442CA" w14:textId="77777777" w:rsidR="00DF797C" w:rsidRDefault="00DF797C" w:rsidP="00764FAC">
      <w:pPr>
        <w:pStyle w:val="Para"/>
      </w:pPr>
    </w:p>
    <w:p w14:paraId="434D587E" w14:textId="77777777" w:rsidR="00DF797C" w:rsidRDefault="00DF797C" w:rsidP="00764FAC">
      <w:pPr>
        <w:pStyle w:val="Para"/>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070"/>
        <w:gridCol w:w="2070"/>
        <w:gridCol w:w="2070"/>
      </w:tblGrid>
      <w:tr w:rsidR="008C7005" w:rsidRPr="002F5704" w14:paraId="0FC68652" w14:textId="65C963A1" w:rsidTr="008C7005">
        <w:trPr>
          <w:cantSplit/>
        </w:trPr>
        <w:tc>
          <w:tcPr>
            <w:tcW w:w="2785" w:type="dxa"/>
            <w:shd w:val="clear" w:color="auto" w:fill="0070C0"/>
          </w:tcPr>
          <w:p w14:paraId="0B138FF1" w14:textId="20C12218" w:rsidR="008C7005" w:rsidRPr="000B369F" w:rsidRDefault="008C7005" w:rsidP="00477872">
            <w:pPr>
              <w:pStyle w:val="TableHeading"/>
            </w:pPr>
            <w:r>
              <w:t>Document State</w:t>
            </w:r>
          </w:p>
        </w:tc>
        <w:tc>
          <w:tcPr>
            <w:tcW w:w="2070" w:type="dxa"/>
            <w:shd w:val="clear" w:color="auto" w:fill="0070C0"/>
          </w:tcPr>
          <w:p w14:paraId="0DE34DF7" w14:textId="40D69E07" w:rsidR="008C7005" w:rsidRPr="00DF797C" w:rsidRDefault="008C7005" w:rsidP="00D6170F">
            <w:pPr>
              <w:pStyle w:val="Table10pt"/>
              <w:jc w:val="center"/>
              <w:rPr>
                <w:rFonts w:cs="Arial"/>
                <w:b/>
                <w:bCs/>
                <w:color w:val="FFFFFF"/>
                <w:sz w:val="22"/>
                <w:szCs w:val="22"/>
                <w:lang w:val="en-US"/>
              </w:rPr>
            </w:pPr>
            <w:r w:rsidRPr="00DF797C">
              <w:rPr>
                <w:rFonts w:cs="Arial"/>
                <w:b/>
                <w:bCs/>
                <w:color w:val="FFFFFF"/>
                <w:sz w:val="22"/>
                <w:szCs w:val="22"/>
                <w:lang w:val="en-US"/>
              </w:rPr>
              <w:t>Date</w:t>
            </w:r>
          </w:p>
        </w:tc>
        <w:tc>
          <w:tcPr>
            <w:tcW w:w="2070" w:type="dxa"/>
            <w:shd w:val="clear" w:color="auto" w:fill="0070C0"/>
          </w:tcPr>
          <w:p w14:paraId="50AFD1B2" w14:textId="0565EB3C" w:rsidR="008C7005" w:rsidRPr="00DF797C" w:rsidRDefault="008C7005" w:rsidP="00D6170F">
            <w:pPr>
              <w:pStyle w:val="Table10pt"/>
              <w:jc w:val="center"/>
              <w:rPr>
                <w:rFonts w:cs="Arial"/>
                <w:b/>
                <w:bCs/>
                <w:color w:val="FFFFFF"/>
                <w:sz w:val="22"/>
                <w:szCs w:val="22"/>
                <w:lang w:val="en-US"/>
              </w:rPr>
            </w:pPr>
            <w:r>
              <w:rPr>
                <w:rFonts w:cs="Arial"/>
                <w:b/>
                <w:bCs/>
                <w:color w:val="FFFFFF"/>
                <w:sz w:val="22"/>
                <w:szCs w:val="22"/>
                <w:lang w:val="en-US"/>
              </w:rPr>
              <w:t>Pages Affected</w:t>
            </w:r>
          </w:p>
        </w:tc>
        <w:tc>
          <w:tcPr>
            <w:tcW w:w="2070" w:type="dxa"/>
            <w:shd w:val="clear" w:color="auto" w:fill="0070C0"/>
          </w:tcPr>
          <w:p w14:paraId="79FFFCDE" w14:textId="27D3E800" w:rsidR="008C7005" w:rsidRDefault="008C7005" w:rsidP="00D6170F">
            <w:pPr>
              <w:pStyle w:val="Table10pt"/>
              <w:jc w:val="center"/>
              <w:rPr>
                <w:rFonts w:cs="Arial"/>
                <w:b/>
                <w:bCs/>
                <w:color w:val="FFFFFF"/>
                <w:sz w:val="22"/>
                <w:szCs w:val="22"/>
                <w:lang w:val="en-US"/>
              </w:rPr>
            </w:pPr>
            <w:r>
              <w:rPr>
                <w:rFonts w:cs="Arial"/>
                <w:b/>
                <w:bCs/>
                <w:color w:val="FFFFFF"/>
                <w:sz w:val="22"/>
                <w:szCs w:val="22"/>
                <w:lang w:val="en-US"/>
              </w:rPr>
              <w:t>Description</w:t>
            </w:r>
          </w:p>
        </w:tc>
      </w:tr>
      <w:tr w:rsidR="008C7005" w:rsidRPr="002F5704" w14:paraId="75958F5B" w14:textId="6C94B846" w:rsidTr="008C7005">
        <w:trPr>
          <w:cantSplit/>
          <w:trHeight w:val="427"/>
        </w:trPr>
        <w:tc>
          <w:tcPr>
            <w:tcW w:w="2785" w:type="dxa"/>
            <w:shd w:val="clear" w:color="auto" w:fill="auto"/>
            <w:vAlign w:val="center"/>
          </w:tcPr>
          <w:p w14:paraId="4E1BAF4F" w14:textId="0DD338AD" w:rsidR="008C7005" w:rsidRPr="00DF797C" w:rsidRDefault="008C7005" w:rsidP="00D6170F">
            <w:pPr>
              <w:pStyle w:val="Table10pt"/>
              <w:jc w:val="center"/>
              <w:rPr>
                <w:color w:val="64BC6E"/>
                <w:szCs w:val="20"/>
              </w:rPr>
            </w:pPr>
            <w:r w:rsidRPr="00DF797C">
              <w:rPr>
                <w:szCs w:val="20"/>
              </w:rPr>
              <w:t>Document Creation</w:t>
            </w:r>
            <w:r>
              <w:rPr>
                <w:szCs w:val="20"/>
              </w:rPr>
              <w:t xml:space="preserve"> </w:t>
            </w:r>
            <w:r w:rsidR="00D4767F">
              <w:rPr>
                <w:szCs w:val="20"/>
              </w:rPr>
              <w:t>1</w:t>
            </w:r>
            <w:r>
              <w:rPr>
                <w:szCs w:val="20"/>
              </w:rPr>
              <w:t>.0</w:t>
            </w:r>
          </w:p>
        </w:tc>
        <w:tc>
          <w:tcPr>
            <w:tcW w:w="2070" w:type="dxa"/>
          </w:tcPr>
          <w:p w14:paraId="0B3C4949" w14:textId="1B42814D" w:rsidR="008C7005" w:rsidRPr="00DF797C" w:rsidRDefault="00D4767F" w:rsidP="00D6170F">
            <w:pPr>
              <w:pStyle w:val="Table10pt"/>
              <w:jc w:val="center"/>
              <w:rPr>
                <w:szCs w:val="20"/>
              </w:rPr>
            </w:pPr>
            <w:r>
              <w:rPr>
                <w:szCs w:val="20"/>
              </w:rPr>
              <w:t>10-MARCH-2020</w:t>
            </w:r>
          </w:p>
        </w:tc>
        <w:tc>
          <w:tcPr>
            <w:tcW w:w="2070" w:type="dxa"/>
          </w:tcPr>
          <w:p w14:paraId="6CA98E2E" w14:textId="2AF5DC2F" w:rsidR="008C7005" w:rsidRPr="00DF797C" w:rsidRDefault="00BC2F15" w:rsidP="00D6170F">
            <w:pPr>
              <w:pStyle w:val="Table10pt"/>
              <w:jc w:val="center"/>
              <w:rPr>
                <w:szCs w:val="20"/>
              </w:rPr>
            </w:pPr>
            <w:r>
              <w:rPr>
                <w:szCs w:val="20"/>
              </w:rPr>
              <w:t>N/A</w:t>
            </w:r>
          </w:p>
        </w:tc>
        <w:tc>
          <w:tcPr>
            <w:tcW w:w="2070" w:type="dxa"/>
          </w:tcPr>
          <w:p w14:paraId="206E375D" w14:textId="220A6FCB" w:rsidR="008C7005" w:rsidRPr="00DF797C" w:rsidRDefault="008C7005" w:rsidP="00D6170F">
            <w:pPr>
              <w:pStyle w:val="Table10pt"/>
              <w:jc w:val="center"/>
              <w:rPr>
                <w:szCs w:val="20"/>
              </w:rPr>
            </w:pPr>
            <w:r>
              <w:rPr>
                <w:szCs w:val="20"/>
              </w:rPr>
              <w:t>Document Creation</w:t>
            </w:r>
          </w:p>
        </w:tc>
      </w:tr>
      <w:tr w:rsidR="008C7005" w:rsidRPr="002F5704" w14:paraId="708F4FA5" w14:textId="3F4EADD9" w:rsidTr="008C7005">
        <w:trPr>
          <w:cantSplit/>
        </w:trPr>
        <w:tc>
          <w:tcPr>
            <w:tcW w:w="2785" w:type="dxa"/>
            <w:shd w:val="clear" w:color="auto" w:fill="auto"/>
          </w:tcPr>
          <w:p w14:paraId="05A99EE2" w14:textId="31592906" w:rsidR="008C7005" w:rsidRPr="00DF797C" w:rsidRDefault="008C7005" w:rsidP="00D6170F">
            <w:pPr>
              <w:pStyle w:val="Table10pt"/>
              <w:jc w:val="center"/>
              <w:rPr>
                <w:color w:val="64BC6E"/>
                <w:szCs w:val="20"/>
              </w:rPr>
            </w:pPr>
          </w:p>
        </w:tc>
        <w:tc>
          <w:tcPr>
            <w:tcW w:w="2070" w:type="dxa"/>
          </w:tcPr>
          <w:p w14:paraId="427FF5ED" w14:textId="26193D80" w:rsidR="008C7005" w:rsidRPr="00182ECD" w:rsidRDefault="008C7005" w:rsidP="00D6170F">
            <w:pPr>
              <w:pStyle w:val="Table10pt"/>
              <w:jc w:val="center"/>
            </w:pPr>
          </w:p>
        </w:tc>
        <w:tc>
          <w:tcPr>
            <w:tcW w:w="2070" w:type="dxa"/>
          </w:tcPr>
          <w:p w14:paraId="537DB41B" w14:textId="611963DF" w:rsidR="008C7005" w:rsidRDefault="008C7005" w:rsidP="00D6170F">
            <w:pPr>
              <w:pStyle w:val="Table10pt"/>
              <w:jc w:val="center"/>
            </w:pPr>
          </w:p>
        </w:tc>
        <w:tc>
          <w:tcPr>
            <w:tcW w:w="2070" w:type="dxa"/>
          </w:tcPr>
          <w:p w14:paraId="4870271D" w14:textId="44A74BF2" w:rsidR="008C7005" w:rsidRDefault="008C7005" w:rsidP="00D6170F">
            <w:pPr>
              <w:pStyle w:val="Table10pt"/>
              <w:jc w:val="center"/>
            </w:pPr>
          </w:p>
        </w:tc>
      </w:tr>
      <w:tr w:rsidR="008C7005" w:rsidRPr="002F5704" w14:paraId="3DCF94BC" w14:textId="11994FBE" w:rsidTr="008C7005">
        <w:trPr>
          <w:cantSplit/>
        </w:trPr>
        <w:tc>
          <w:tcPr>
            <w:tcW w:w="2785" w:type="dxa"/>
            <w:shd w:val="clear" w:color="auto" w:fill="auto"/>
          </w:tcPr>
          <w:p w14:paraId="04E88856" w14:textId="6BA235C4" w:rsidR="008C7005" w:rsidRPr="00D6170F" w:rsidRDefault="008C7005" w:rsidP="00D6170F">
            <w:pPr>
              <w:pStyle w:val="Table10pt"/>
              <w:jc w:val="center"/>
              <w:rPr>
                <w:szCs w:val="20"/>
              </w:rPr>
            </w:pPr>
          </w:p>
        </w:tc>
        <w:tc>
          <w:tcPr>
            <w:tcW w:w="2070" w:type="dxa"/>
          </w:tcPr>
          <w:p w14:paraId="67C2F8CC" w14:textId="4C1563CB" w:rsidR="008C7005" w:rsidRDefault="008C7005" w:rsidP="00D6170F">
            <w:pPr>
              <w:pStyle w:val="Table10pt"/>
              <w:jc w:val="center"/>
            </w:pPr>
          </w:p>
        </w:tc>
        <w:tc>
          <w:tcPr>
            <w:tcW w:w="2070" w:type="dxa"/>
          </w:tcPr>
          <w:p w14:paraId="1A6450E7" w14:textId="20AA9B52" w:rsidR="008C7005" w:rsidRDefault="008C7005" w:rsidP="00D6170F">
            <w:pPr>
              <w:pStyle w:val="Table10pt"/>
              <w:jc w:val="center"/>
            </w:pPr>
          </w:p>
        </w:tc>
        <w:tc>
          <w:tcPr>
            <w:tcW w:w="2070" w:type="dxa"/>
          </w:tcPr>
          <w:p w14:paraId="4194D516" w14:textId="448796A2" w:rsidR="008C7005" w:rsidRDefault="008C7005" w:rsidP="00D6170F">
            <w:pPr>
              <w:pStyle w:val="Table10pt"/>
              <w:jc w:val="center"/>
            </w:pPr>
          </w:p>
        </w:tc>
      </w:tr>
      <w:tr w:rsidR="008C7005" w:rsidRPr="002F5704" w14:paraId="73F464D0" w14:textId="77777777" w:rsidTr="008C7005">
        <w:trPr>
          <w:cantSplit/>
        </w:trPr>
        <w:tc>
          <w:tcPr>
            <w:tcW w:w="2785" w:type="dxa"/>
            <w:shd w:val="clear" w:color="auto" w:fill="auto"/>
          </w:tcPr>
          <w:p w14:paraId="1858C0AB" w14:textId="77777777" w:rsidR="008C7005" w:rsidRDefault="008C7005" w:rsidP="00D6170F">
            <w:pPr>
              <w:pStyle w:val="Table10pt"/>
              <w:jc w:val="center"/>
              <w:rPr>
                <w:szCs w:val="20"/>
              </w:rPr>
            </w:pPr>
          </w:p>
        </w:tc>
        <w:tc>
          <w:tcPr>
            <w:tcW w:w="2070" w:type="dxa"/>
          </w:tcPr>
          <w:p w14:paraId="1FE41F23" w14:textId="77777777" w:rsidR="008C7005" w:rsidRDefault="008C7005" w:rsidP="00D6170F">
            <w:pPr>
              <w:pStyle w:val="Table10pt"/>
              <w:jc w:val="center"/>
            </w:pPr>
          </w:p>
        </w:tc>
        <w:tc>
          <w:tcPr>
            <w:tcW w:w="2070" w:type="dxa"/>
          </w:tcPr>
          <w:p w14:paraId="0D8B5257" w14:textId="77777777" w:rsidR="008C7005" w:rsidRDefault="008C7005" w:rsidP="00D6170F">
            <w:pPr>
              <w:pStyle w:val="Table10pt"/>
              <w:jc w:val="center"/>
            </w:pPr>
          </w:p>
        </w:tc>
        <w:tc>
          <w:tcPr>
            <w:tcW w:w="2070" w:type="dxa"/>
          </w:tcPr>
          <w:p w14:paraId="34E2982A" w14:textId="77777777" w:rsidR="008C7005" w:rsidRDefault="008C7005" w:rsidP="00D6170F">
            <w:pPr>
              <w:pStyle w:val="Table10pt"/>
              <w:jc w:val="center"/>
            </w:pPr>
          </w:p>
        </w:tc>
      </w:tr>
      <w:tr w:rsidR="008C7005" w:rsidRPr="002F5704" w14:paraId="52AAD00D" w14:textId="77777777" w:rsidTr="008C7005">
        <w:trPr>
          <w:cantSplit/>
        </w:trPr>
        <w:tc>
          <w:tcPr>
            <w:tcW w:w="2785" w:type="dxa"/>
            <w:shd w:val="clear" w:color="auto" w:fill="auto"/>
          </w:tcPr>
          <w:p w14:paraId="72D63502" w14:textId="77777777" w:rsidR="008C7005" w:rsidRDefault="008C7005" w:rsidP="00D6170F">
            <w:pPr>
              <w:pStyle w:val="Table10pt"/>
              <w:jc w:val="center"/>
              <w:rPr>
                <w:szCs w:val="20"/>
              </w:rPr>
            </w:pPr>
          </w:p>
        </w:tc>
        <w:tc>
          <w:tcPr>
            <w:tcW w:w="2070" w:type="dxa"/>
          </w:tcPr>
          <w:p w14:paraId="1EBC9367" w14:textId="77777777" w:rsidR="008C7005" w:rsidRDefault="008C7005" w:rsidP="00D6170F">
            <w:pPr>
              <w:pStyle w:val="Table10pt"/>
              <w:jc w:val="center"/>
            </w:pPr>
          </w:p>
        </w:tc>
        <w:tc>
          <w:tcPr>
            <w:tcW w:w="2070" w:type="dxa"/>
          </w:tcPr>
          <w:p w14:paraId="436F8BB1" w14:textId="77777777" w:rsidR="008C7005" w:rsidRDefault="008C7005" w:rsidP="00D6170F">
            <w:pPr>
              <w:pStyle w:val="Table10pt"/>
              <w:jc w:val="center"/>
            </w:pPr>
          </w:p>
        </w:tc>
        <w:tc>
          <w:tcPr>
            <w:tcW w:w="2070" w:type="dxa"/>
          </w:tcPr>
          <w:p w14:paraId="294EE4C3" w14:textId="77777777" w:rsidR="008C7005" w:rsidRDefault="008C7005" w:rsidP="00D6170F">
            <w:pPr>
              <w:pStyle w:val="Table10pt"/>
              <w:jc w:val="center"/>
            </w:pPr>
          </w:p>
        </w:tc>
      </w:tr>
    </w:tbl>
    <w:p w14:paraId="55DFD7B4" w14:textId="5A031519" w:rsidR="00BA0336" w:rsidRDefault="00BA0336" w:rsidP="00764FAC">
      <w:pPr>
        <w:pStyle w:val="Para"/>
      </w:pPr>
      <w:r w:rsidRPr="00903AC5">
        <w:br w:type="page"/>
      </w:r>
    </w:p>
    <w:p w14:paraId="0762EB9C" w14:textId="77777777" w:rsidR="00BA0336" w:rsidRDefault="00BA0336" w:rsidP="00764FAC">
      <w:pPr>
        <w:pStyle w:val="TOCHeading"/>
      </w:pPr>
      <w:r w:rsidRPr="0056532B">
        <w:lastRenderedPageBreak/>
        <w:t>Table of Contents</w:t>
      </w:r>
    </w:p>
    <w:bookmarkEnd w:id="1"/>
    <w:bookmarkEnd w:id="2"/>
    <w:bookmarkEnd w:id="3"/>
    <w:p w14:paraId="349993D4" w14:textId="15B9D4CE" w:rsidR="000004F4" w:rsidRDefault="00BA0336">
      <w:pPr>
        <w:pStyle w:val="TOC1"/>
        <w:rPr>
          <w:rFonts w:asciiTheme="minorHAnsi" w:eastAsiaTheme="minorEastAsia" w:hAnsiTheme="minorHAnsi" w:cstheme="minorBidi"/>
          <w:color w:val="auto"/>
          <w:kern w:val="0"/>
          <w:szCs w:val="22"/>
        </w:rPr>
      </w:pPr>
      <w:r>
        <w:rPr>
          <w:noProof w:val="0"/>
        </w:rPr>
        <w:fldChar w:fldCharType="begin"/>
      </w:r>
      <w:r>
        <w:instrText xml:space="preserve"> TOC \h \z \t "Header 1,1,Header 2,2,Header 3,3" </w:instrText>
      </w:r>
      <w:r>
        <w:rPr>
          <w:noProof w:val="0"/>
        </w:rPr>
        <w:fldChar w:fldCharType="separate"/>
      </w:r>
      <w:hyperlink w:anchor="_Toc34749977" w:history="1">
        <w:r w:rsidR="000004F4" w:rsidRPr="00276828">
          <w:rPr>
            <w:rStyle w:val="Hyperlink"/>
          </w:rPr>
          <w:t>1</w:t>
        </w:r>
        <w:r w:rsidR="000004F4">
          <w:rPr>
            <w:rFonts w:asciiTheme="minorHAnsi" w:eastAsiaTheme="minorEastAsia" w:hAnsiTheme="minorHAnsi" w:cstheme="minorBidi"/>
            <w:color w:val="auto"/>
            <w:kern w:val="0"/>
            <w:szCs w:val="22"/>
          </w:rPr>
          <w:tab/>
        </w:r>
        <w:r w:rsidR="000004F4" w:rsidRPr="00276828">
          <w:rPr>
            <w:rStyle w:val="Hyperlink"/>
          </w:rPr>
          <w:t>Overview</w:t>
        </w:r>
        <w:r w:rsidR="000004F4">
          <w:rPr>
            <w:webHidden/>
          </w:rPr>
          <w:tab/>
        </w:r>
        <w:r w:rsidR="000004F4">
          <w:rPr>
            <w:webHidden/>
          </w:rPr>
          <w:fldChar w:fldCharType="begin"/>
        </w:r>
        <w:r w:rsidR="000004F4">
          <w:rPr>
            <w:webHidden/>
          </w:rPr>
          <w:instrText xml:space="preserve"> PAGEREF _Toc34749977 \h </w:instrText>
        </w:r>
        <w:r w:rsidR="000004F4">
          <w:rPr>
            <w:webHidden/>
          </w:rPr>
        </w:r>
        <w:r w:rsidR="000004F4">
          <w:rPr>
            <w:webHidden/>
          </w:rPr>
          <w:fldChar w:fldCharType="separate"/>
        </w:r>
        <w:r w:rsidR="000004F4">
          <w:rPr>
            <w:webHidden/>
          </w:rPr>
          <w:t>4</w:t>
        </w:r>
        <w:r w:rsidR="000004F4">
          <w:rPr>
            <w:webHidden/>
          </w:rPr>
          <w:fldChar w:fldCharType="end"/>
        </w:r>
      </w:hyperlink>
    </w:p>
    <w:p w14:paraId="02C90C01" w14:textId="17F4CD11" w:rsidR="000004F4" w:rsidRDefault="00C463B1">
      <w:pPr>
        <w:pStyle w:val="TOC2"/>
        <w:rPr>
          <w:rFonts w:asciiTheme="minorHAnsi" w:eastAsiaTheme="minorEastAsia" w:hAnsiTheme="minorHAnsi" w:cstheme="minorBidi"/>
          <w:noProof/>
          <w:color w:val="auto"/>
          <w:kern w:val="0"/>
          <w:szCs w:val="22"/>
        </w:rPr>
      </w:pPr>
      <w:hyperlink w:anchor="_Toc34749978" w:history="1">
        <w:r w:rsidR="000004F4" w:rsidRPr="00276828">
          <w:rPr>
            <w:rStyle w:val="Hyperlink"/>
            <w:noProof/>
            <w14:scene3d>
              <w14:camera w14:prst="orthographicFront"/>
              <w14:lightRig w14:rig="threePt" w14:dir="t">
                <w14:rot w14:lat="0" w14:lon="0" w14:rev="0"/>
              </w14:lightRig>
            </w14:scene3d>
          </w:rPr>
          <w:t>1.1</w:t>
        </w:r>
        <w:r w:rsidR="000004F4">
          <w:rPr>
            <w:rFonts w:asciiTheme="minorHAnsi" w:eastAsiaTheme="minorEastAsia" w:hAnsiTheme="minorHAnsi" w:cstheme="minorBidi"/>
            <w:noProof/>
            <w:color w:val="auto"/>
            <w:kern w:val="0"/>
            <w:szCs w:val="22"/>
          </w:rPr>
          <w:tab/>
        </w:r>
        <w:r w:rsidR="000004F4" w:rsidRPr="00276828">
          <w:rPr>
            <w:rStyle w:val="Hyperlink"/>
            <w:noProof/>
          </w:rPr>
          <w:t>Introduction</w:t>
        </w:r>
        <w:r w:rsidR="000004F4">
          <w:rPr>
            <w:noProof/>
            <w:webHidden/>
          </w:rPr>
          <w:tab/>
        </w:r>
        <w:r w:rsidR="000004F4">
          <w:rPr>
            <w:noProof/>
            <w:webHidden/>
          </w:rPr>
          <w:fldChar w:fldCharType="begin"/>
        </w:r>
        <w:r w:rsidR="000004F4">
          <w:rPr>
            <w:noProof/>
            <w:webHidden/>
          </w:rPr>
          <w:instrText xml:space="preserve"> PAGEREF _Toc34749978 \h </w:instrText>
        </w:r>
        <w:r w:rsidR="000004F4">
          <w:rPr>
            <w:noProof/>
            <w:webHidden/>
          </w:rPr>
        </w:r>
        <w:r w:rsidR="000004F4">
          <w:rPr>
            <w:noProof/>
            <w:webHidden/>
          </w:rPr>
          <w:fldChar w:fldCharType="separate"/>
        </w:r>
        <w:r w:rsidR="000004F4">
          <w:rPr>
            <w:noProof/>
            <w:webHidden/>
          </w:rPr>
          <w:t>4</w:t>
        </w:r>
        <w:r w:rsidR="000004F4">
          <w:rPr>
            <w:noProof/>
            <w:webHidden/>
          </w:rPr>
          <w:fldChar w:fldCharType="end"/>
        </w:r>
      </w:hyperlink>
    </w:p>
    <w:p w14:paraId="75DE299F" w14:textId="604955F0" w:rsidR="000004F4" w:rsidRDefault="00C463B1">
      <w:pPr>
        <w:pStyle w:val="TOC2"/>
        <w:rPr>
          <w:rFonts w:asciiTheme="minorHAnsi" w:eastAsiaTheme="minorEastAsia" w:hAnsiTheme="minorHAnsi" w:cstheme="minorBidi"/>
          <w:noProof/>
          <w:color w:val="auto"/>
          <w:kern w:val="0"/>
          <w:szCs w:val="22"/>
        </w:rPr>
      </w:pPr>
      <w:hyperlink w:anchor="_Toc34749979" w:history="1">
        <w:r w:rsidR="000004F4" w:rsidRPr="00276828">
          <w:rPr>
            <w:rStyle w:val="Hyperlink"/>
            <w:noProof/>
            <w14:scene3d>
              <w14:camera w14:prst="orthographicFront"/>
              <w14:lightRig w14:rig="threePt" w14:dir="t">
                <w14:rot w14:lat="0" w14:lon="0" w14:rev="0"/>
              </w14:lightRig>
            </w14:scene3d>
          </w:rPr>
          <w:t>1.2</w:t>
        </w:r>
        <w:r w:rsidR="000004F4">
          <w:rPr>
            <w:rFonts w:asciiTheme="minorHAnsi" w:eastAsiaTheme="minorEastAsia" w:hAnsiTheme="minorHAnsi" w:cstheme="minorBidi"/>
            <w:noProof/>
            <w:color w:val="auto"/>
            <w:kern w:val="0"/>
            <w:szCs w:val="22"/>
          </w:rPr>
          <w:tab/>
        </w:r>
        <w:r w:rsidR="000004F4" w:rsidRPr="00276828">
          <w:rPr>
            <w:rStyle w:val="Hyperlink"/>
            <w:noProof/>
          </w:rPr>
          <w:t>Document Purpose</w:t>
        </w:r>
        <w:r w:rsidR="000004F4">
          <w:rPr>
            <w:noProof/>
            <w:webHidden/>
          </w:rPr>
          <w:tab/>
        </w:r>
        <w:r w:rsidR="000004F4">
          <w:rPr>
            <w:noProof/>
            <w:webHidden/>
          </w:rPr>
          <w:fldChar w:fldCharType="begin"/>
        </w:r>
        <w:r w:rsidR="000004F4">
          <w:rPr>
            <w:noProof/>
            <w:webHidden/>
          </w:rPr>
          <w:instrText xml:space="preserve"> PAGEREF _Toc34749979 \h </w:instrText>
        </w:r>
        <w:r w:rsidR="000004F4">
          <w:rPr>
            <w:noProof/>
            <w:webHidden/>
          </w:rPr>
        </w:r>
        <w:r w:rsidR="000004F4">
          <w:rPr>
            <w:noProof/>
            <w:webHidden/>
          </w:rPr>
          <w:fldChar w:fldCharType="separate"/>
        </w:r>
        <w:r w:rsidR="000004F4">
          <w:rPr>
            <w:noProof/>
            <w:webHidden/>
          </w:rPr>
          <w:t>4</w:t>
        </w:r>
        <w:r w:rsidR="000004F4">
          <w:rPr>
            <w:noProof/>
            <w:webHidden/>
          </w:rPr>
          <w:fldChar w:fldCharType="end"/>
        </w:r>
      </w:hyperlink>
    </w:p>
    <w:p w14:paraId="66EFBFDC" w14:textId="7D5B8D15" w:rsidR="000004F4" w:rsidRDefault="00C463B1">
      <w:pPr>
        <w:pStyle w:val="TOC2"/>
        <w:rPr>
          <w:rFonts w:asciiTheme="minorHAnsi" w:eastAsiaTheme="minorEastAsia" w:hAnsiTheme="minorHAnsi" w:cstheme="minorBidi"/>
          <w:noProof/>
          <w:color w:val="auto"/>
          <w:kern w:val="0"/>
          <w:szCs w:val="22"/>
        </w:rPr>
      </w:pPr>
      <w:hyperlink w:anchor="_Toc34749980" w:history="1">
        <w:r w:rsidR="000004F4" w:rsidRPr="00276828">
          <w:rPr>
            <w:rStyle w:val="Hyperlink"/>
            <w:noProof/>
            <w14:scene3d>
              <w14:camera w14:prst="orthographicFront"/>
              <w14:lightRig w14:rig="threePt" w14:dir="t">
                <w14:rot w14:lat="0" w14:lon="0" w14:rev="0"/>
              </w14:lightRig>
            </w14:scene3d>
          </w:rPr>
          <w:t>1.3</w:t>
        </w:r>
        <w:r w:rsidR="000004F4">
          <w:rPr>
            <w:rFonts w:asciiTheme="minorHAnsi" w:eastAsiaTheme="minorEastAsia" w:hAnsiTheme="minorHAnsi" w:cstheme="minorBidi"/>
            <w:noProof/>
            <w:color w:val="auto"/>
            <w:kern w:val="0"/>
            <w:szCs w:val="22"/>
          </w:rPr>
          <w:tab/>
        </w:r>
        <w:r w:rsidR="000004F4" w:rsidRPr="00276828">
          <w:rPr>
            <w:rStyle w:val="Hyperlink"/>
            <w:noProof/>
          </w:rPr>
          <w:t>General Purpose of the Cyber Incident Response Team</w:t>
        </w:r>
        <w:r w:rsidR="000004F4">
          <w:rPr>
            <w:noProof/>
            <w:webHidden/>
          </w:rPr>
          <w:tab/>
        </w:r>
        <w:r w:rsidR="000004F4">
          <w:rPr>
            <w:noProof/>
            <w:webHidden/>
          </w:rPr>
          <w:fldChar w:fldCharType="begin"/>
        </w:r>
        <w:r w:rsidR="000004F4">
          <w:rPr>
            <w:noProof/>
            <w:webHidden/>
          </w:rPr>
          <w:instrText xml:space="preserve"> PAGEREF _Toc34749980 \h </w:instrText>
        </w:r>
        <w:r w:rsidR="000004F4">
          <w:rPr>
            <w:noProof/>
            <w:webHidden/>
          </w:rPr>
        </w:r>
        <w:r w:rsidR="000004F4">
          <w:rPr>
            <w:noProof/>
            <w:webHidden/>
          </w:rPr>
          <w:fldChar w:fldCharType="separate"/>
        </w:r>
        <w:r w:rsidR="000004F4">
          <w:rPr>
            <w:noProof/>
            <w:webHidden/>
          </w:rPr>
          <w:t>4</w:t>
        </w:r>
        <w:r w:rsidR="000004F4">
          <w:rPr>
            <w:noProof/>
            <w:webHidden/>
          </w:rPr>
          <w:fldChar w:fldCharType="end"/>
        </w:r>
      </w:hyperlink>
    </w:p>
    <w:p w14:paraId="16A03883" w14:textId="4972C696" w:rsidR="000004F4" w:rsidRDefault="00C463B1">
      <w:pPr>
        <w:pStyle w:val="TOC2"/>
        <w:rPr>
          <w:rFonts w:asciiTheme="minorHAnsi" w:eastAsiaTheme="minorEastAsia" w:hAnsiTheme="minorHAnsi" w:cstheme="minorBidi"/>
          <w:noProof/>
          <w:color w:val="auto"/>
          <w:kern w:val="0"/>
          <w:szCs w:val="22"/>
        </w:rPr>
      </w:pPr>
      <w:hyperlink w:anchor="_Toc34749981" w:history="1">
        <w:r w:rsidR="000004F4" w:rsidRPr="00276828">
          <w:rPr>
            <w:rStyle w:val="Hyperlink"/>
            <w:noProof/>
            <w14:scene3d>
              <w14:camera w14:prst="orthographicFront"/>
              <w14:lightRig w14:rig="threePt" w14:dir="t">
                <w14:rot w14:lat="0" w14:lon="0" w14:rev="0"/>
              </w14:lightRig>
            </w14:scene3d>
          </w:rPr>
          <w:t>1.4</w:t>
        </w:r>
        <w:r w:rsidR="000004F4">
          <w:rPr>
            <w:rFonts w:asciiTheme="minorHAnsi" w:eastAsiaTheme="minorEastAsia" w:hAnsiTheme="minorHAnsi" w:cstheme="minorBidi"/>
            <w:noProof/>
            <w:color w:val="auto"/>
            <w:kern w:val="0"/>
            <w:szCs w:val="22"/>
          </w:rPr>
          <w:tab/>
        </w:r>
        <w:r w:rsidR="000004F4" w:rsidRPr="00276828">
          <w:rPr>
            <w:rStyle w:val="Hyperlink"/>
            <w:noProof/>
          </w:rPr>
          <w:t>Operational Objectives of the Cyber Incident Response Team</w:t>
        </w:r>
        <w:r w:rsidR="000004F4">
          <w:rPr>
            <w:noProof/>
            <w:webHidden/>
          </w:rPr>
          <w:tab/>
        </w:r>
        <w:r w:rsidR="000004F4">
          <w:rPr>
            <w:noProof/>
            <w:webHidden/>
          </w:rPr>
          <w:fldChar w:fldCharType="begin"/>
        </w:r>
        <w:r w:rsidR="000004F4">
          <w:rPr>
            <w:noProof/>
            <w:webHidden/>
          </w:rPr>
          <w:instrText xml:space="preserve"> PAGEREF _Toc34749981 \h </w:instrText>
        </w:r>
        <w:r w:rsidR="000004F4">
          <w:rPr>
            <w:noProof/>
            <w:webHidden/>
          </w:rPr>
        </w:r>
        <w:r w:rsidR="000004F4">
          <w:rPr>
            <w:noProof/>
            <w:webHidden/>
          </w:rPr>
          <w:fldChar w:fldCharType="separate"/>
        </w:r>
        <w:r w:rsidR="000004F4">
          <w:rPr>
            <w:noProof/>
            <w:webHidden/>
          </w:rPr>
          <w:t>4</w:t>
        </w:r>
        <w:r w:rsidR="000004F4">
          <w:rPr>
            <w:noProof/>
            <w:webHidden/>
          </w:rPr>
          <w:fldChar w:fldCharType="end"/>
        </w:r>
      </w:hyperlink>
    </w:p>
    <w:p w14:paraId="1BA4A80C" w14:textId="0452D5B7" w:rsidR="000004F4" w:rsidRDefault="00C463B1">
      <w:pPr>
        <w:pStyle w:val="TOC2"/>
        <w:rPr>
          <w:rFonts w:asciiTheme="minorHAnsi" w:eastAsiaTheme="minorEastAsia" w:hAnsiTheme="minorHAnsi" w:cstheme="minorBidi"/>
          <w:noProof/>
          <w:color w:val="auto"/>
          <w:kern w:val="0"/>
          <w:szCs w:val="22"/>
        </w:rPr>
      </w:pPr>
      <w:hyperlink w:anchor="_Toc34749982" w:history="1">
        <w:r w:rsidR="000004F4" w:rsidRPr="00276828">
          <w:rPr>
            <w:rStyle w:val="Hyperlink"/>
            <w:noProof/>
            <w14:scene3d>
              <w14:camera w14:prst="orthographicFront"/>
              <w14:lightRig w14:rig="threePt" w14:dir="t">
                <w14:rot w14:lat="0" w14:lon="0" w14:rev="0"/>
              </w14:lightRig>
            </w14:scene3d>
          </w:rPr>
          <w:t>1.5</w:t>
        </w:r>
        <w:r w:rsidR="000004F4">
          <w:rPr>
            <w:rFonts w:asciiTheme="minorHAnsi" w:eastAsiaTheme="minorEastAsia" w:hAnsiTheme="minorHAnsi" w:cstheme="minorBidi"/>
            <w:noProof/>
            <w:color w:val="auto"/>
            <w:kern w:val="0"/>
            <w:szCs w:val="22"/>
          </w:rPr>
          <w:tab/>
        </w:r>
        <w:r w:rsidR="000004F4" w:rsidRPr="00276828">
          <w:rPr>
            <w:rStyle w:val="Hyperlink"/>
            <w:noProof/>
          </w:rPr>
          <w:t>Audience and Accountability</w:t>
        </w:r>
        <w:r w:rsidR="000004F4">
          <w:rPr>
            <w:noProof/>
            <w:webHidden/>
          </w:rPr>
          <w:tab/>
        </w:r>
        <w:r w:rsidR="000004F4">
          <w:rPr>
            <w:noProof/>
            <w:webHidden/>
          </w:rPr>
          <w:fldChar w:fldCharType="begin"/>
        </w:r>
        <w:r w:rsidR="000004F4">
          <w:rPr>
            <w:noProof/>
            <w:webHidden/>
          </w:rPr>
          <w:instrText xml:space="preserve"> PAGEREF _Toc34749982 \h </w:instrText>
        </w:r>
        <w:r w:rsidR="000004F4">
          <w:rPr>
            <w:noProof/>
            <w:webHidden/>
          </w:rPr>
        </w:r>
        <w:r w:rsidR="000004F4">
          <w:rPr>
            <w:noProof/>
            <w:webHidden/>
          </w:rPr>
          <w:fldChar w:fldCharType="separate"/>
        </w:r>
        <w:r w:rsidR="000004F4">
          <w:rPr>
            <w:noProof/>
            <w:webHidden/>
          </w:rPr>
          <w:t>4</w:t>
        </w:r>
        <w:r w:rsidR="000004F4">
          <w:rPr>
            <w:noProof/>
            <w:webHidden/>
          </w:rPr>
          <w:fldChar w:fldCharType="end"/>
        </w:r>
      </w:hyperlink>
    </w:p>
    <w:p w14:paraId="16CF9F84" w14:textId="77F7A08F" w:rsidR="000004F4" w:rsidRDefault="00C463B1">
      <w:pPr>
        <w:pStyle w:val="TOC2"/>
        <w:rPr>
          <w:rFonts w:asciiTheme="minorHAnsi" w:eastAsiaTheme="minorEastAsia" w:hAnsiTheme="minorHAnsi" w:cstheme="minorBidi"/>
          <w:noProof/>
          <w:color w:val="auto"/>
          <w:kern w:val="0"/>
          <w:szCs w:val="22"/>
        </w:rPr>
      </w:pPr>
      <w:hyperlink w:anchor="_Toc34749983" w:history="1">
        <w:r w:rsidR="000004F4" w:rsidRPr="00276828">
          <w:rPr>
            <w:rStyle w:val="Hyperlink"/>
            <w:noProof/>
            <w14:scene3d>
              <w14:camera w14:prst="orthographicFront"/>
              <w14:lightRig w14:rig="threePt" w14:dir="t">
                <w14:rot w14:lat="0" w14:lon="0" w14:rev="0"/>
              </w14:lightRig>
            </w14:scene3d>
          </w:rPr>
          <w:t>1.6</w:t>
        </w:r>
        <w:r w:rsidR="000004F4">
          <w:rPr>
            <w:rFonts w:asciiTheme="minorHAnsi" w:eastAsiaTheme="minorEastAsia" w:hAnsiTheme="minorHAnsi" w:cstheme="minorBidi"/>
            <w:noProof/>
            <w:color w:val="auto"/>
            <w:kern w:val="0"/>
            <w:szCs w:val="22"/>
          </w:rPr>
          <w:tab/>
        </w:r>
        <w:r w:rsidR="000004F4" w:rsidRPr="00276828">
          <w:rPr>
            <w:rStyle w:val="Hyperlink"/>
            <w:noProof/>
          </w:rPr>
          <w:t>CIRP Implementation</w:t>
        </w:r>
        <w:r w:rsidR="000004F4">
          <w:rPr>
            <w:noProof/>
            <w:webHidden/>
          </w:rPr>
          <w:tab/>
        </w:r>
        <w:r w:rsidR="000004F4">
          <w:rPr>
            <w:noProof/>
            <w:webHidden/>
          </w:rPr>
          <w:fldChar w:fldCharType="begin"/>
        </w:r>
        <w:r w:rsidR="000004F4">
          <w:rPr>
            <w:noProof/>
            <w:webHidden/>
          </w:rPr>
          <w:instrText xml:space="preserve"> PAGEREF _Toc34749983 \h </w:instrText>
        </w:r>
        <w:r w:rsidR="000004F4">
          <w:rPr>
            <w:noProof/>
            <w:webHidden/>
          </w:rPr>
        </w:r>
        <w:r w:rsidR="000004F4">
          <w:rPr>
            <w:noProof/>
            <w:webHidden/>
          </w:rPr>
          <w:fldChar w:fldCharType="separate"/>
        </w:r>
        <w:r w:rsidR="000004F4">
          <w:rPr>
            <w:noProof/>
            <w:webHidden/>
          </w:rPr>
          <w:t>5</w:t>
        </w:r>
        <w:r w:rsidR="000004F4">
          <w:rPr>
            <w:noProof/>
            <w:webHidden/>
          </w:rPr>
          <w:fldChar w:fldCharType="end"/>
        </w:r>
      </w:hyperlink>
    </w:p>
    <w:p w14:paraId="3627458C" w14:textId="167D1C1A" w:rsidR="000004F4" w:rsidRDefault="00C463B1">
      <w:pPr>
        <w:pStyle w:val="TOC2"/>
        <w:rPr>
          <w:rFonts w:asciiTheme="minorHAnsi" w:eastAsiaTheme="minorEastAsia" w:hAnsiTheme="minorHAnsi" w:cstheme="minorBidi"/>
          <w:noProof/>
          <w:color w:val="auto"/>
          <w:kern w:val="0"/>
          <w:szCs w:val="22"/>
        </w:rPr>
      </w:pPr>
      <w:hyperlink w:anchor="_Toc34749984" w:history="1">
        <w:r w:rsidR="000004F4" w:rsidRPr="00276828">
          <w:rPr>
            <w:rStyle w:val="Hyperlink"/>
            <w:noProof/>
            <w14:scene3d>
              <w14:camera w14:prst="orthographicFront"/>
              <w14:lightRig w14:rig="threePt" w14:dir="t">
                <w14:rot w14:lat="0" w14:lon="0" w14:rev="0"/>
              </w14:lightRig>
            </w14:scene3d>
          </w:rPr>
          <w:t>1.7</w:t>
        </w:r>
        <w:r w:rsidR="000004F4">
          <w:rPr>
            <w:rFonts w:asciiTheme="minorHAnsi" w:eastAsiaTheme="minorEastAsia" w:hAnsiTheme="minorHAnsi" w:cstheme="minorBidi"/>
            <w:noProof/>
            <w:color w:val="auto"/>
            <w:kern w:val="0"/>
            <w:szCs w:val="22"/>
          </w:rPr>
          <w:tab/>
        </w:r>
        <w:r w:rsidR="000004F4" w:rsidRPr="00276828">
          <w:rPr>
            <w:rStyle w:val="Hyperlink"/>
            <w:noProof/>
          </w:rPr>
          <w:t>Roles, Responsibilities, and Exceptions</w:t>
        </w:r>
        <w:r w:rsidR="000004F4">
          <w:rPr>
            <w:noProof/>
            <w:webHidden/>
          </w:rPr>
          <w:tab/>
        </w:r>
        <w:r w:rsidR="000004F4">
          <w:rPr>
            <w:noProof/>
            <w:webHidden/>
          </w:rPr>
          <w:fldChar w:fldCharType="begin"/>
        </w:r>
        <w:r w:rsidR="000004F4">
          <w:rPr>
            <w:noProof/>
            <w:webHidden/>
          </w:rPr>
          <w:instrText xml:space="preserve"> PAGEREF _Toc34749984 \h </w:instrText>
        </w:r>
        <w:r w:rsidR="000004F4">
          <w:rPr>
            <w:noProof/>
            <w:webHidden/>
          </w:rPr>
        </w:r>
        <w:r w:rsidR="000004F4">
          <w:rPr>
            <w:noProof/>
            <w:webHidden/>
          </w:rPr>
          <w:fldChar w:fldCharType="separate"/>
        </w:r>
        <w:r w:rsidR="000004F4">
          <w:rPr>
            <w:noProof/>
            <w:webHidden/>
          </w:rPr>
          <w:t>5</w:t>
        </w:r>
        <w:r w:rsidR="000004F4">
          <w:rPr>
            <w:noProof/>
            <w:webHidden/>
          </w:rPr>
          <w:fldChar w:fldCharType="end"/>
        </w:r>
      </w:hyperlink>
    </w:p>
    <w:p w14:paraId="1BA3E759" w14:textId="51EE2CFF" w:rsidR="000004F4" w:rsidRDefault="00C463B1">
      <w:pPr>
        <w:pStyle w:val="TOC2"/>
        <w:rPr>
          <w:rFonts w:asciiTheme="minorHAnsi" w:eastAsiaTheme="minorEastAsia" w:hAnsiTheme="minorHAnsi" w:cstheme="minorBidi"/>
          <w:noProof/>
          <w:color w:val="auto"/>
          <w:kern w:val="0"/>
          <w:szCs w:val="22"/>
        </w:rPr>
      </w:pPr>
      <w:hyperlink w:anchor="_Toc34749985" w:history="1">
        <w:r w:rsidR="000004F4" w:rsidRPr="00276828">
          <w:rPr>
            <w:rStyle w:val="Hyperlink"/>
            <w:noProof/>
            <w14:scene3d>
              <w14:camera w14:prst="orthographicFront"/>
              <w14:lightRig w14:rig="threePt" w14:dir="t">
                <w14:rot w14:lat="0" w14:lon="0" w14:rev="0"/>
              </w14:lightRig>
            </w14:scene3d>
          </w:rPr>
          <w:t>1.8</w:t>
        </w:r>
        <w:r w:rsidR="000004F4">
          <w:rPr>
            <w:rFonts w:asciiTheme="minorHAnsi" w:eastAsiaTheme="minorEastAsia" w:hAnsiTheme="minorHAnsi" w:cstheme="minorBidi"/>
            <w:noProof/>
            <w:color w:val="auto"/>
            <w:kern w:val="0"/>
            <w:szCs w:val="22"/>
          </w:rPr>
          <w:tab/>
        </w:r>
        <w:r w:rsidR="000004F4" w:rsidRPr="00276828">
          <w:rPr>
            <w:rStyle w:val="Hyperlink"/>
            <w:noProof/>
          </w:rPr>
          <w:t>Non-Information Security Incident</w:t>
        </w:r>
        <w:r w:rsidR="000004F4">
          <w:rPr>
            <w:noProof/>
            <w:webHidden/>
          </w:rPr>
          <w:tab/>
        </w:r>
        <w:r w:rsidR="000004F4">
          <w:rPr>
            <w:noProof/>
            <w:webHidden/>
          </w:rPr>
          <w:fldChar w:fldCharType="begin"/>
        </w:r>
        <w:r w:rsidR="000004F4">
          <w:rPr>
            <w:noProof/>
            <w:webHidden/>
          </w:rPr>
          <w:instrText xml:space="preserve"> PAGEREF _Toc34749985 \h </w:instrText>
        </w:r>
        <w:r w:rsidR="000004F4">
          <w:rPr>
            <w:noProof/>
            <w:webHidden/>
          </w:rPr>
        </w:r>
        <w:r w:rsidR="000004F4">
          <w:rPr>
            <w:noProof/>
            <w:webHidden/>
          </w:rPr>
          <w:fldChar w:fldCharType="separate"/>
        </w:r>
        <w:r w:rsidR="000004F4">
          <w:rPr>
            <w:noProof/>
            <w:webHidden/>
          </w:rPr>
          <w:t>6</w:t>
        </w:r>
        <w:r w:rsidR="000004F4">
          <w:rPr>
            <w:noProof/>
            <w:webHidden/>
          </w:rPr>
          <w:fldChar w:fldCharType="end"/>
        </w:r>
      </w:hyperlink>
    </w:p>
    <w:p w14:paraId="79EF12DA" w14:textId="7BDF4445" w:rsidR="000004F4" w:rsidRDefault="00C463B1">
      <w:pPr>
        <w:pStyle w:val="TOC2"/>
        <w:rPr>
          <w:rFonts w:asciiTheme="minorHAnsi" w:eastAsiaTheme="minorEastAsia" w:hAnsiTheme="minorHAnsi" w:cstheme="minorBidi"/>
          <w:noProof/>
          <w:color w:val="auto"/>
          <w:kern w:val="0"/>
          <w:szCs w:val="22"/>
        </w:rPr>
      </w:pPr>
      <w:hyperlink w:anchor="_Toc34749986" w:history="1">
        <w:r w:rsidR="000004F4" w:rsidRPr="00276828">
          <w:rPr>
            <w:rStyle w:val="Hyperlink"/>
            <w:noProof/>
            <w14:scene3d>
              <w14:camera w14:prst="orthographicFront"/>
              <w14:lightRig w14:rig="threePt" w14:dir="t">
                <w14:rot w14:lat="0" w14:lon="0" w14:rev="0"/>
              </w14:lightRig>
            </w14:scene3d>
          </w:rPr>
          <w:t>1.9</w:t>
        </w:r>
        <w:r w:rsidR="000004F4">
          <w:rPr>
            <w:rFonts w:asciiTheme="minorHAnsi" w:eastAsiaTheme="minorEastAsia" w:hAnsiTheme="minorHAnsi" w:cstheme="minorBidi"/>
            <w:noProof/>
            <w:color w:val="auto"/>
            <w:kern w:val="0"/>
            <w:szCs w:val="22"/>
          </w:rPr>
          <w:tab/>
        </w:r>
        <w:r w:rsidR="000004F4" w:rsidRPr="00276828">
          <w:rPr>
            <w:rStyle w:val="Hyperlink"/>
            <w:noProof/>
          </w:rPr>
          <w:t>Information Security Incident</w:t>
        </w:r>
        <w:r w:rsidR="000004F4">
          <w:rPr>
            <w:noProof/>
            <w:webHidden/>
          </w:rPr>
          <w:tab/>
        </w:r>
        <w:r w:rsidR="000004F4">
          <w:rPr>
            <w:noProof/>
            <w:webHidden/>
          </w:rPr>
          <w:fldChar w:fldCharType="begin"/>
        </w:r>
        <w:r w:rsidR="000004F4">
          <w:rPr>
            <w:noProof/>
            <w:webHidden/>
          </w:rPr>
          <w:instrText xml:space="preserve"> PAGEREF _Toc34749986 \h </w:instrText>
        </w:r>
        <w:r w:rsidR="000004F4">
          <w:rPr>
            <w:noProof/>
            <w:webHidden/>
          </w:rPr>
        </w:r>
        <w:r w:rsidR="000004F4">
          <w:rPr>
            <w:noProof/>
            <w:webHidden/>
          </w:rPr>
          <w:fldChar w:fldCharType="separate"/>
        </w:r>
        <w:r w:rsidR="000004F4">
          <w:rPr>
            <w:noProof/>
            <w:webHidden/>
          </w:rPr>
          <w:t>6</w:t>
        </w:r>
        <w:r w:rsidR="000004F4">
          <w:rPr>
            <w:noProof/>
            <w:webHidden/>
          </w:rPr>
          <w:fldChar w:fldCharType="end"/>
        </w:r>
      </w:hyperlink>
    </w:p>
    <w:p w14:paraId="63B32702" w14:textId="3B805F28" w:rsidR="000004F4" w:rsidRDefault="00C463B1">
      <w:pPr>
        <w:pStyle w:val="TOC1"/>
        <w:rPr>
          <w:rFonts w:asciiTheme="minorHAnsi" w:eastAsiaTheme="minorEastAsia" w:hAnsiTheme="minorHAnsi" w:cstheme="minorBidi"/>
          <w:color w:val="auto"/>
          <w:kern w:val="0"/>
          <w:szCs w:val="22"/>
        </w:rPr>
      </w:pPr>
      <w:hyperlink w:anchor="_Toc34749987" w:history="1">
        <w:r w:rsidR="000004F4" w:rsidRPr="00276828">
          <w:rPr>
            <w:rStyle w:val="Hyperlink"/>
          </w:rPr>
          <w:t>2</w:t>
        </w:r>
        <w:r w:rsidR="000004F4">
          <w:rPr>
            <w:rFonts w:asciiTheme="minorHAnsi" w:eastAsiaTheme="minorEastAsia" w:hAnsiTheme="minorHAnsi" w:cstheme="minorBidi"/>
            <w:color w:val="auto"/>
            <w:kern w:val="0"/>
            <w:szCs w:val="22"/>
          </w:rPr>
          <w:tab/>
        </w:r>
        <w:r w:rsidR="000004F4" w:rsidRPr="00276828">
          <w:rPr>
            <w:rStyle w:val="Hyperlink"/>
          </w:rPr>
          <w:t>Incident Types</w:t>
        </w:r>
        <w:r w:rsidR="000004F4">
          <w:rPr>
            <w:webHidden/>
          </w:rPr>
          <w:tab/>
        </w:r>
        <w:r w:rsidR="000004F4">
          <w:rPr>
            <w:webHidden/>
          </w:rPr>
          <w:fldChar w:fldCharType="begin"/>
        </w:r>
        <w:r w:rsidR="000004F4">
          <w:rPr>
            <w:webHidden/>
          </w:rPr>
          <w:instrText xml:space="preserve"> PAGEREF _Toc34749987 \h </w:instrText>
        </w:r>
        <w:r w:rsidR="000004F4">
          <w:rPr>
            <w:webHidden/>
          </w:rPr>
        </w:r>
        <w:r w:rsidR="000004F4">
          <w:rPr>
            <w:webHidden/>
          </w:rPr>
          <w:fldChar w:fldCharType="separate"/>
        </w:r>
        <w:r w:rsidR="000004F4">
          <w:rPr>
            <w:webHidden/>
          </w:rPr>
          <w:t>7</w:t>
        </w:r>
        <w:r w:rsidR="000004F4">
          <w:rPr>
            <w:webHidden/>
          </w:rPr>
          <w:fldChar w:fldCharType="end"/>
        </w:r>
      </w:hyperlink>
    </w:p>
    <w:p w14:paraId="6AEC74A1" w14:textId="36C81B09" w:rsidR="000004F4" w:rsidRDefault="00C463B1">
      <w:pPr>
        <w:pStyle w:val="TOC1"/>
        <w:rPr>
          <w:rFonts w:asciiTheme="minorHAnsi" w:eastAsiaTheme="minorEastAsia" w:hAnsiTheme="minorHAnsi" w:cstheme="minorBidi"/>
          <w:color w:val="auto"/>
          <w:kern w:val="0"/>
          <w:szCs w:val="22"/>
        </w:rPr>
      </w:pPr>
      <w:hyperlink w:anchor="_Toc34749988" w:history="1">
        <w:r w:rsidR="000004F4" w:rsidRPr="00276828">
          <w:rPr>
            <w:rStyle w:val="Hyperlink"/>
          </w:rPr>
          <w:t>3</w:t>
        </w:r>
        <w:r w:rsidR="000004F4">
          <w:rPr>
            <w:rFonts w:asciiTheme="minorHAnsi" w:eastAsiaTheme="minorEastAsia" w:hAnsiTheme="minorHAnsi" w:cstheme="minorBidi"/>
            <w:color w:val="auto"/>
            <w:kern w:val="0"/>
            <w:szCs w:val="22"/>
          </w:rPr>
          <w:tab/>
        </w:r>
        <w:r w:rsidR="000004F4" w:rsidRPr="00276828">
          <w:rPr>
            <w:rStyle w:val="Hyperlink"/>
          </w:rPr>
          <w:t>Information Incident Security Risk Categories</w:t>
        </w:r>
        <w:r w:rsidR="000004F4">
          <w:rPr>
            <w:webHidden/>
          </w:rPr>
          <w:tab/>
        </w:r>
        <w:r w:rsidR="000004F4">
          <w:rPr>
            <w:webHidden/>
          </w:rPr>
          <w:fldChar w:fldCharType="begin"/>
        </w:r>
        <w:r w:rsidR="000004F4">
          <w:rPr>
            <w:webHidden/>
          </w:rPr>
          <w:instrText xml:space="preserve"> PAGEREF _Toc34749988 \h </w:instrText>
        </w:r>
        <w:r w:rsidR="000004F4">
          <w:rPr>
            <w:webHidden/>
          </w:rPr>
        </w:r>
        <w:r w:rsidR="000004F4">
          <w:rPr>
            <w:webHidden/>
          </w:rPr>
          <w:fldChar w:fldCharType="separate"/>
        </w:r>
        <w:r w:rsidR="000004F4">
          <w:rPr>
            <w:webHidden/>
          </w:rPr>
          <w:t>7</w:t>
        </w:r>
        <w:r w:rsidR="000004F4">
          <w:rPr>
            <w:webHidden/>
          </w:rPr>
          <w:fldChar w:fldCharType="end"/>
        </w:r>
      </w:hyperlink>
    </w:p>
    <w:p w14:paraId="0C433CD4" w14:textId="04CEED58" w:rsidR="000004F4" w:rsidRDefault="00C463B1">
      <w:pPr>
        <w:pStyle w:val="TOC1"/>
        <w:rPr>
          <w:rFonts w:asciiTheme="minorHAnsi" w:eastAsiaTheme="minorEastAsia" w:hAnsiTheme="minorHAnsi" w:cstheme="minorBidi"/>
          <w:color w:val="auto"/>
          <w:kern w:val="0"/>
          <w:szCs w:val="22"/>
        </w:rPr>
      </w:pPr>
      <w:hyperlink w:anchor="_Toc34749989" w:history="1">
        <w:r w:rsidR="000004F4" w:rsidRPr="00276828">
          <w:rPr>
            <w:rStyle w:val="Hyperlink"/>
          </w:rPr>
          <w:t>4</w:t>
        </w:r>
        <w:r w:rsidR="000004F4">
          <w:rPr>
            <w:rFonts w:asciiTheme="minorHAnsi" w:eastAsiaTheme="minorEastAsia" w:hAnsiTheme="minorHAnsi" w:cstheme="minorBidi"/>
            <w:color w:val="auto"/>
            <w:kern w:val="0"/>
            <w:szCs w:val="22"/>
          </w:rPr>
          <w:tab/>
        </w:r>
        <w:r w:rsidR="000004F4" w:rsidRPr="00276828">
          <w:rPr>
            <w:rStyle w:val="Hyperlink"/>
          </w:rPr>
          <w:t>Information Incident Security Sources</w:t>
        </w:r>
        <w:r w:rsidR="000004F4">
          <w:rPr>
            <w:webHidden/>
          </w:rPr>
          <w:tab/>
        </w:r>
        <w:r w:rsidR="000004F4">
          <w:rPr>
            <w:webHidden/>
          </w:rPr>
          <w:fldChar w:fldCharType="begin"/>
        </w:r>
        <w:r w:rsidR="000004F4">
          <w:rPr>
            <w:webHidden/>
          </w:rPr>
          <w:instrText xml:space="preserve"> PAGEREF _Toc34749989 \h </w:instrText>
        </w:r>
        <w:r w:rsidR="000004F4">
          <w:rPr>
            <w:webHidden/>
          </w:rPr>
        </w:r>
        <w:r w:rsidR="000004F4">
          <w:rPr>
            <w:webHidden/>
          </w:rPr>
          <w:fldChar w:fldCharType="separate"/>
        </w:r>
        <w:r w:rsidR="000004F4">
          <w:rPr>
            <w:webHidden/>
          </w:rPr>
          <w:t>8</w:t>
        </w:r>
        <w:r w:rsidR="000004F4">
          <w:rPr>
            <w:webHidden/>
          </w:rPr>
          <w:fldChar w:fldCharType="end"/>
        </w:r>
      </w:hyperlink>
    </w:p>
    <w:p w14:paraId="0A8139B5" w14:textId="7E98D497" w:rsidR="000004F4" w:rsidRDefault="00C463B1">
      <w:pPr>
        <w:pStyle w:val="TOC1"/>
        <w:rPr>
          <w:rFonts w:asciiTheme="minorHAnsi" w:eastAsiaTheme="minorEastAsia" w:hAnsiTheme="minorHAnsi" w:cstheme="minorBidi"/>
          <w:color w:val="auto"/>
          <w:kern w:val="0"/>
          <w:szCs w:val="22"/>
        </w:rPr>
      </w:pPr>
      <w:hyperlink w:anchor="_Toc34749990" w:history="1">
        <w:r w:rsidR="000004F4" w:rsidRPr="00276828">
          <w:rPr>
            <w:rStyle w:val="Hyperlink"/>
          </w:rPr>
          <w:t>5</w:t>
        </w:r>
        <w:r w:rsidR="000004F4">
          <w:rPr>
            <w:rFonts w:asciiTheme="minorHAnsi" w:eastAsiaTheme="minorEastAsia" w:hAnsiTheme="minorHAnsi" w:cstheme="minorBidi"/>
            <w:color w:val="auto"/>
            <w:kern w:val="0"/>
            <w:szCs w:val="22"/>
          </w:rPr>
          <w:tab/>
        </w:r>
        <w:r w:rsidR="000004F4" w:rsidRPr="00276828">
          <w:rPr>
            <w:rStyle w:val="Hyperlink"/>
          </w:rPr>
          <w:t>Incident Response Process</w:t>
        </w:r>
        <w:r w:rsidR="000004F4">
          <w:rPr>
            <w:webHidden/>
          </w:rPr>
          <w:tab/>
        </w:r>
        <w:r w:rsidR="000004F4">
          <w:rPr>
            <w:webHidden/>
          </w:rPr>
          <w:fldChar w:fldCharType="begin"/>
        </w:r>
        <w:r w:rsidR="000004F4">
          <w:rPr>
            <w:webHidden/>
          </w:rPr>
          <w:instrText xml:space="preserve"> PAGEREF _Toc34749990 \h </w:instrText>
        </w:r>
        <w:r w:rsidR="000004F4">
          <w:rPr>
            <w:webHidden/>
          </w:rPr>
        </w:r>
        <w:r w:rsidR="000004F4">
          <w:rPr>
            <w:webHidden/>
          </w:rPr>
          <w:fldChar w:fldCharType="separate"/>
        </w:r>
        <w:r w:rsidR="000004F4">
          <w:rPr>
            <w:webHidden/>
          </w:rPr>
          <w:t>9</w:t>
        </w:r>
        <w:r w:rsidR="000004F4">
          <w:rPr>
            <w:webHidden/>
          </w:rPr>
          <w:fldChar w:fldCharType="end"/>
        </w:r>
      </w:hyperlink>
    </w:p>
    <w:p w14:paraId="1A8F7A12" w14:textId="3443498E" w:rsidR="000004F4" w:rsidRDefault="00C463B1">
      <w:pPr>
        <w:pStyle w:val="TOC2"/>
        <w:rPr>
          <w:rFonts w:asciiTheme="minorHAnsi" w:eastAsiaTheme="minorEastAsia" w:hAnsiTheme="minorHAnsi" w:cstheme="minorBidi"/>
          <w:noProof/>
          <w:color w:val="auto"/>
          <w:kern w:val="0"/>
          <w:szCs w:val="22"/>
        </w:rPr>
      </w:pPr>
      <w:hyperlink w:anchor="_Toc34749991" w:history="1">
        <w:r w:rsidR="000004F4" w:rsidRPr="00276828">
          <w:rPr>
            <w:rStyle w:val="Hyperlink"/>
            <w:noProof/>
            <w14:scene3d>
              <w14:camera w14:prst="orthographicFront"/>
              <w14:lightRig w14:rig="threePt" w14:dir="t">
                <w14:rot w14:lat="0" w14:lon="0" w14:rev="0"/>
              </w14:lightRig>
            </w14:scene3d>
          </w:rPr>
          <w:t>5.1</w:t>
        </w:r>
        <w:r w:rsidR="000004F4">
          <w:rPr>
            <w:rFonts w:asciiTheme="minorHAnsi" w:eastAsiaTheme="minorEastAsia" w:hAnsiTheme="minorHAnsi" w:cstheme="minorBidi"/>
            <w:noProof/>
            <w:color w:val="auto"/>
            <w:kern w:val="0"/>
            <w:szCs w:val="22"/>
          </w:rPr>
          <w:tab/>
        </w:r>
        <w:r w:rsidR="000004F4" w:rsidRPr="00276828">
          <w:rPr>
            <w:rStyle w:val="Hyperlink"/>
            <w:noProof/>
          </w:rPr>
          <w:t>Stages of Response</w:t>
        </w:r>
        <w:r w:rsidR="000004F4">
          <w:rPr>
            <w:noProof/>
            <w:webHidden/>
          </w:rPr>
          <w:tab/>
        </w:r>
        <w:r w:rsidR="000004F4">
          <w:rPr>
            <w:noProof/>
            <w:webHidden/>
          </w:rPr>
          <w:fldChar w:fldCharType="begin"/>
        </w:r>
        <w:r w:rsidR="000004F4">
          <w:rPr>
            <w:noProof/>
            <w:webHidden/>
          </w:rPr>
          <w:instrText xml:space="preserve"> PAGEREF _Toc34749991 \h </w:instrText>
        </w:r>
        <w:r w:rsidR="000004F4">
          <w:rPr>
            <w:noProof/>
            <w:webHidden/>
          </w:rPr>
        </w:r>
        <w:r w:rsidR="000004F4">
          <w:rPr>
            <w:noProof/>
            <w:webHidden/>
          </w:rPr>
          <w:fldChar w:fldCharType="separate"/>
        </w:r>
        <w:r w:rsidR="000004F4">
          <w:rPr>
            <w:noProof/>
            <w:webHidden/>
          </w:rPr>
          <w:t>9</w:t>
        </w:r>
        <w:r w:rsidR="000004F4">
          <w:rPr>
            <w:noProof/>
            <w:webHidden/>
          </w:rPr>
          <w:fldChar w:fldCharType="end"/>
        </w:r>
      </w:hyperlink>
    </w:p>
    <w:p w14:paraId="0D4AC98D" w14:textId="0B78AE76" w:rsidR="000004F4" w:rsidRDefault="00C463B1">
      <w:pPr>
        <w:pStyle w:val="TOC2"/>
        <w:rPr>
          <w:rFonts w:asciiTheme="minorHAnsi" w:eastAsiaTheme="minorEastAsia" w:hAnsiTheme="minorHAnsi" w:cstheme="minorBidi"/>
          <w:noProof/>
          <w:color w:val="auto"/>
          <w:kern w:val="0"/>
          <w:szCs w:val="22"/>
        </w:rPr>
      </w:pPr>
      <w:hyperlink w:anchor="_Toc34749992" w:history="1">
        <w:r w:rsidR="000004F4" w:rsidRPr="00276828">
          <w:rPr>
            <w:rStyle w:val="Hyperlink"/>
            <w:noProof/>
            <w14:scene3d>
              <w14:camera w14:prst="orthographicFront"/>
              <w14:lightRig w14:rig="threePt" w14:dir="t">
                <w14:rot w14:lat="0" w14:lon="0" w14:rev="0"/>
              </w14:lightRig>
            </w14:scene3d>
          </w:rPr>
          <w:t>5.2</w:t>
        </w:r>
        <w:r w:rsidR="000004F4">
          <w:rPr>
            <w:rFonts w:asciiTheme="minorHAnsi" w:eastAsiaTheme="minorEastAsia" w:hAnsiTheme="minorHAnsi" w:cstheme="minorBidi"/>
            <w:noProof/>
            <w:color w:val="auto"/>
            <w:kern w:val="0"/>
            <w:szCs w:val="22"/>
          </w:rPr>
          <w:tab/>
        </w:r>
        <w:r w:rsidR="000004F4" w:rsidRPr="00276828">
          <w:rPr>
            <w:rStyle w:val="Hyperlink"/>
            <w:noProof/>
          </w:rPr>
          <w:t>Organization</w:t>
        </w:r>
        <w:r w:rsidR="000004F4">
          <w:rPr>
            <w:noProof/>
            <w:webHidden/>
          </w:rPr>
          <w:tab/>
        </w:r>
        <w:r w:rsidR="000004F4">
          <w:rPr>
            <w:noProof/>
            <w:webHidden/>
          </w:rPr>
          <w:fldChar w:fldCharType="begin"/>
        </w:r>
        <w:r w:rsidR="000004F4">
          <w:rPr>
            <w:noProof/>
            <w:webHidden/>
          </w:rPr>
          <w:instrText xml:space="preserve"> PAGEREF _Toc34749992 \h </w:instrText>
        </w:r>
        <w:r w:rsidR="000004F4">
          <w:rPr>
            <w:noProof/>
            <w:webHidden/>
          </w:rPr>
        </w:r>
        <w:r w:rsidR="000004F4">
          <w:rPr>
            <w:noProof/>
            <w:webHidden/>
          </w:rPr>
          <w:fldChar w:fldCharType="separate"/>
        </w:r>
        <w:r w:rsidR="000004F4">
          <w:rPr>
            <w:noProof/>
            <w:webHidden/>
          </w:rPr>
          <w:t>9</w:t>
        </w:r>
        <w:r w:rsidR="000004F4">
          <w:rPr>
            <w:noProof/>
            <w:webHidden/>
          </w:rPr>
          <w:fldChar w:fldCharType="end"/>
        </w:r>
      </w:hyperlink>
    </w:p>
    <w:p w14:paraId="0922E4DE" w14:textId="6BEEFB1C" w:rsidR="000004F4" w:rsidRDefault="00C463B1">
      <w:pPr>
        <w:pStyle w:val="TOC2"/>
        <w:rPr>
          <w:rFonts w:asciiTheme="minorHAnsi" w:eastAsiaTheme="minorEastAsia" w:hAnsiTheme="minorHAnsi" w:cstheme="minorBidi"/>
          <w:noProof/>
          <w:color w:val="auto"/>
          <w:kern w:val="0"/>
          <w:szCs w:val="22"/>
        </w:rPr>
      </w:pPr>
      <w:hyperlink w:anchor="_Toc34749993" w:history="1">
        <w:r w:rsidR="000004F4" w:rsidRPr="00276828">
          <w:rPr>
            <w:rStyle w:val="Hyperlink"/>
            <w:noProof/>
            <w14:scene3d>
              <w14:camera w14:prst="orthographicFront"/>
              <w14:lightRig w14:rig="threePt" w14:dir="t">
                <w14:rot w14:lat="0" w14:lon="0" w14:rev="0"/>
              </w14:lightRig>
            </w14:scene3d>
          </w:rPr>
          <w:t>5.3</w:t>
        </w:r>
        <w:r w:rsidR="000004F4">
          <w:rPr>
            <w:rFonts w:asciiTheme="minorHAnsi" w:eastAsiaTheme="minorEastAsia" w:hAnsiTheme="minorHAnsi" w:cstheme="minorBidi"/>
            <w:noProof/>
            <w:color w:val="auto"/>
            <w:kern w:val="0"/>
            <w:szCs w:val="22"/>
          </w:rPr>
          <w:tab/>
        </w:r>
        <w:r w:rsidR="000004F4" w:rsidRPr="00276828">
          <w:rPr>
            <w:rStyle w:val="Hyperlink"/>
            <w:noProof/>
          </w:rPr>
          <w:t>Escalation Levels</w:t>
        </w:r>
        <w:r w:rsidR="000004F4">
          <w:rPr>
            <w:noProof/>
            <w:webHidden/>
          </w:rPr>
          <w:tab/>
        </w:r>
        <w:r w:rsidR="000004F4">
          <w:rPr>
            <w:noProof/>
            <w:webHidden/>
          </w:rPr>
          <w:fldChar w:fldCharType="begin"/>
        </w:r>
        <w:r w:rsidR="000004F4">
          <w:rPr>
            <w:noProof/>
            <w:webHidden/>
          </w:rPr>
          <w:instrText xml:space="preserve"> PAGEREF _Toc34749993 \h </w:instrText>
        </w:r>
        <w:r w:rsidR="000004F4">
          <w:rPr>
            <w:noProof/>
            <w:webHidden/>
          </w:rPr>
        </w:r>
        <w:r w:rsidR="000004F4">
          <w:rPr>
            <w:noProof/>
            <w:webHidden/>
          </w:rPr>
          <w:fldChar w:fldCharType="separate"/>
        </w:r>
        <w:r w:rsidR="000004F4">
          <w:rPr>
            <w:noProof/>
            <w:webHidden/>
          </w:rPr>
          <w:t>10</w:t>
        </w:r>
        <w:r w:rsidR="000004F4">
          <w:rPr>
            <w:noProof/>
            <w:webHidden/>
          </w:rPr>
          <w:fldChar w:fldCharType="end"/>
        </w:r>
      </w:hyperlink>
    </w:p>
    <w:p w14:paraId="1AB2C66F" w14:textId="667626FA" w:rsidR="000004F4" w:rsidRDefault="00C463B1">
      <w:pPr>
        <w:pStyle w:val="TOC2"/>
        <w:rPr>
          <w:rFonts w:asciiTheme="minorHAnsi" w:eastAsiaTheme="minorEastAsia" w:hAnsiTheme="minorHAnsi" w:cstheme="minorBidi"/>
          <w:noProof/>
          <w:color w:val="auto"/>
          <w:kern w:val="0"/>
          <w:szCs w:val="22"/>
        </w:rPr>
      </w:pPr>
      <w:hyperlink w:anchor="_Toc34749994" w:history="1">
        <w:r w:rsidR="000004F4" w:rsidRPr="00276828">
          <w:rPr>
            <w:rStyle w:val="Hyperlink"/>
            <w:noProof/>
            <w14:scene3d>
              <w14:camera w14:prst="orthographicFront"/>
              <w14:lightRig w14:rig="threePt" w14:dir="t">
                <w14:rot w14:lat="0" w14:lon="0" w14:rev="0"/>
              </w14:lightRig>
            </w14:scene3d>
          </w:rPr>
          <w:t>5.4</w:t>
        </w:r>
        <w:r w:rsidR="000004F4">
          <w:rPr>
            <w:rFonts w:asciiTheme="minorHAnsi" w:eastAsiaTheme="minorEastAsia" w:hAnsiTheme="minorHAnsi" w:cstheme="minorBidi"/>
            <w:noProof/>
            <w:color w:val="auto"/>
            <w:kern w:val="0"/>
            <w:szCs w:val="22"/>
          </w:rPr>
          <w:tab/>
        </w:r>
        <w:r w:rsidR="000004F4" w:rsidRPr="00276828">
          <w:rPr>
            <w:rStyle w:val="Hyperlink"/>
            <w:noProof/>
          </w:rPr>
          <w:t>Assessment</w:t>
        </w:r>
        <w:r w:rsidR="000004F4">
          <w:rPr>
            <w:noProof/>
            <w:webHidden/>
          </w:rPr>
          <w:tab/>
        </w:r>
        <w:r w:rsidR="000004F4">
          <w:rPr>
            <w:noProof/>
            <w:webHidden/>
          </w:rPr>
          <w:fldChar w:fldCharType="begin"/>
        </w:r>
        <w:r w:rsidR="000004F4">
          <w:rPr>
            <w:noProof/>
            <w:webHidden/>
          </w:rPr>
          <w:instrText xml:space="preserve"> PAGEREF _Toc34749994 \h </w:instrText>
        </w:r>
        <w:r w:rsidR="000004F4">
          <w:rPr>
            <w:noProof/>
            <w:webHidden/>
          </w:rPr>
        </w:r>
        <w:r w:rsidR="000004F4">
          <w:rPr>
            <w:noProof/>
            <w:webHidden/>
          </w:rPr>
          <w:fldChar w:fldCharType="separate"/>
        </w:r>
        <w:r w:rsidR="000004F4">
          <w:rPr>
            <w:noProof/>
            <w:webHidden/>
          </w:rPr>
          <w:t>11</w:t>
        </w:r>
        <w:r w:rsidR="000004F4">
          <w:rPr>
            <w:noProof/>
            <w:webHidden/>
          </w:rPr>
          <w:fldChar w:fldCharType="end"/>
        </w:r>
      </w:hyperlink>
    </w:p>
    <w:p w14:paraId="57734320" w14:textId="456B5B2C" w:rsidR="000004F4" w:rsidRDefault="00C463B1">
      <w:pPr>
        <w:pStyle w:val="TOC2"/>
        <w:rPr>
          <w:rFonts w:asciiTheme="minorHAnsi" w:eastAsiaTheme="minorEastAsia" w:hAnsiTheme="minorHAnsi" w:cstheme="minorBidi"/>
          <w:noProof/>
          <w:color w:val="auto"/>
          <w:kern w:val="0"/>
          <w:szCs w:val="22"/>
        </w:rPr>
      </w:pPr>
      <w:hyperlink w:anchor="_Toc34749995" w:history="1">
        <w:r w:rsidR="000004F4" w:rsidRPr="00276828">
          <w:rPr>
            <w:rStyle w:val="Hyperlink"/>
            <w:noProof/>
            <w14:scene3d>
              <w14:camera w14:prst="orthographicFront"/>
              <w14:lightRig w14:rig="threePt" w14:dir="t">
                <w14:rot w14:lat="0" w14:lon="0" w14:rev="0"/>
              </w14:lightRig>
            </w14:scene3d>
          </w:rPr>
          <w:t>5.5</w:t>
        </w:r>
        <w:r w:rsidR="000004F4">
          <w:rPr>
            <w:rFonts w:asciiTheme="minorHAnsi" w:eastAsiaTheme="minorEastAsia" w:hAnsiTheme="minorHAnsi" w:cstheme="minorBidi"/>
            <w:noProof/>
            <w:color w:val="auto"/>
            <w:kern w:val="0"/>
            <w:szCs w:val="22"/>
          </w:rPr>
          <w:tab/>
        </w:r>
        <w:r w:rsidR="000004F4" w:rsidRPr="00276828">
          <w:rPr>
            <w:rStyle w:val="Hyperlink"/>
            <w:noProof/>
          </w:rPr>
          <w:t>Escalation Considerations</w:t>
        </w:r>
        <w:r w:rsidR="000004F4">
          <w:rPr>
            <w:noProof/>
            <w:webHidden/>
          </w:rPr>
          <w:tab/>
        </w:r>
        <w:r w:rsidR="000004F4">
          <w:rPr>
            <w:noProof/>
            <w:webHidden/>
          </w:rPr>
          <w:fldChar w:fldCharType="begin"/>
        </w:r>
        <w:r w:rsidR="000004F4">
          <w:rPr>
            <w:noProof/>
            <w:webHidden/>
          </w:rPr>
          <w:instrText xml:space="preserve"> PAGEREF _Toc34749995 \h </w:instrText>
        </w:r>
        <w:r w:rsidR="000004F4">
          <w:rPr>
            <w:noProof/>
            <w:webHidden/>
          </w:rPr>
        </w:r>
        <w:r w:rsidR="000004F4">
          <w:rPr>
            <w:noProof/>
            <w:webHidden/>
          </w:rPr>
          <w:fldChar w:fldCharType="separate"/>
        </w:r>
        <w:r w:rsidR="000004F4">
          <w:rPr>
            <w:noProof/>
            <w:webHidden/>
          </w:rPr>
          <w:t>11</w:t>
        </w:r>
        <w:r w:rsidR="000004F4">
          <w:rPr>
            <w:noProof/>
            <w:webHidden/>
          </w:rPr>
          <w:fldChar w:fldCharType="end"/>
        </w:r>
      </w:hyperlink>
    </w:p>
    <w:p w14:paraId="7BE3024E" w14:textId="03499C53" w:rsidR="000004F4" w:rsidRDefault="00C463B1">
      <w:pPr>
        <w:pStyle w:val="TOC2"/>
        <w:rPr>
          <w:rFonts w:asciiTheme="minorHAnsi" w:eastAsiaTheme="minorEastAsia" w:hAnsiTheme="minorHAnsi" w:cstheme="minorBidi"/>
          <w:noProof/>
          <w:color w:val="auto"/>
          <w:kern w:val="0"/>
          <w:szCs w:val="22"/>
        </w:rPr>
      </w:pPr>
      <w:hyperlink w:anchor="_Toc34749996" w:history="1">
        <w:r w:rsidR="000004F4" w:rsidRPr="00276828">
          <w:rPr>
            <w:rStyle w:val="Hyperlink"/>
            <w:noProof/>
            <w14:scene3d>
              <w14:camera w14:prst="orthographicFront"/>
              <w14:lightRig w14:rig="threePt" w14:dir="t">
                <w14:rot w14:lat="0" w14:lon="0" w14:rev="0"/>
              </w14:lightRig>
            </w14:scene3d>
          </w:rPr>
          <w:t>5.6</w:t>
        </w:r>
        <w:r w:rsidR="000004F4">
          <w:rPr>
            <w:rFonts w:asciiTheme="minorHAnsi" w:eastAsiaTheme="minorEastAsia" w:hAnsiTheme="minorHAnsi" w:cstheme="minorBidi"/>
            <w:noProof/>
            <w:color w:val="auto"/>
            <w:kern w:val="0"/>
            <w:szCs w:val="22"/>
          </w:rPr>
          <w:tab/>
        </w:r>
        <w:r w:rsidR="000004F4" w:rsidRPr="00276828">
          <w:rPr>
            <w:rStyle w:val="Hyperlink"/>
            <w:noProof/>
          </w:rPr>
          <w:t>Response</w:t>
        </w:r>
        <w:r w:rsidR="000004F4">
          <w:rPr>
            <w:noProof/>
            <w:webHidden/>
          </w:rPr>
          <w:tab/>
        </w:r>
        <w:r w:rsidR="000004F4">
          <w:rPr>
            <w:noProof/>
            <w:webHidden/>
          </w:rPr>
          <w:fldChar w:fldCharType="begin"/>
        </w:r>
        <w:r w:rsidR="000004F4">
          <w:rPr>
            <w:noProof/>
            <w:webHidden/>
          </w:rPr>
          <w:instrText xml:space="preserve"> PAGEREF _Toc34749996 \h </w:instrText>
        </w:r>
        <w:r w:rsidR="000004F4">
          <w:rPr>
            <w:noProof/>
            <w:webHidden/>
          </w:rPr>
        </w:r>
        <w:r w:rsidR="000004F4">
          <w:rPr>
            <w:noProof/>
            <w:webHidden/>
          </w:rPr>
          <w:fldChar w:fldCharType="separate"/>
        </w:r>
        <w:r w:rsidR="000004F4">
          <w:rPr>
            <w:noProof/>
            <w:webHidden/>
          </w:rPr>
          <w:t>12</w:t>
        </w:r>
        <w:r w:rsidR="000004F4">
          <w:rPr>
            <w:noProof/>
            <w:webHidden/>
          </w:rPr>
          <w:fldChar w:fldCharType="end"/>
        </w:r>
      </w:hyperlink>
    </w:p>
    <w:p w14:paraId="4EDC68D0" w14:textId="14842A78" w:rsidR="000004F4" w:rsidRDefault="00C463B1">
      <w:pPr>
        <w:pStyle w:val="TOC2"/>
        <w:rPr>
          <w:rFonts w:asciiTheme="minorHAnsi" w:eastAsiaTheme="minorEastAsia" w:hAnsiTheme="minorHAnsi" w:cstheme="minorBidi"/>
          <w:noProof/>
          <w:color w:val="auto"/>
          <w:kern w:val="0"/>
          <w:szCs w:val="22"/>
        </w:rPr>
      </w:pPr>
      <w:hyperlink w:anchor="_Toc34749997" w:history="1">
        <w:r w:rsidR="000004F4" w:rsidRPr="00276828">
          <w:rPr>
            <w:rStyle w:val="Hyperlink"/>
            <w:noProof/>
            <w14:scene3d>
              <w14:camera w14:prst="orthographicFront"/>
              <w14:lightRig w14:rig="threePt" w14:dir="t">
                <w14:rot w14:lat="0" w14:lon="0" w14:rev="0"/>
              </w14:lightRig>
            </w14:scene3d>
          </w:rPr>
          <w:t>5.7</w:t>
        </w:r>
        <w:r w:rsidR="000004F4">
          <w:rPr>
            <w:rFonts w:asciiTheme="minorHAnsi" w:eastAsiaTheme="minorEastAsia" w:hAnsiTheme="minorHAnsi" w:cstheme="minorBidi"/>
            <w:noProof/>
            <w:color w:val="auto"/>
            <w:kern w:val="0"/>
            <w:szCs w:val="22"/>
          </w:rPr>
          <w:tab/>
        </w:r>
        <w:r w:rsidR="000004F4" w:rsidRPr="00276828">
          <w:rPr>
            <w:rStyle w:val="Hyperlink"/>
            <w:noProof/>
          </w:rPr>
          <w:t>Cyber Incident Response Team Roles and Responsibilities</w:t>
        </w:r>
        <w:r w:rsidR="000004F4">
          <w:rPr>
            <w:noProof/>
            <w:webHidden/>
          </w:rPr>
          <w:tab/>
        </w:r>
        <w:r w:rsidR="000004F4">
          <w:rPr>
            <w:noProof/>
            <w:webHidden/>
          </w:rPr>
          <w:fldChar w:fldCharType="begin"/>
        </w:r>
        <w:r w:rsidR="000004F4">
          <w:rPr>
            <w:noProof/>
            <w:webHidden/>
          </w:rPr>
          <w:instrText xml:space="preserve"> PAGEREF _Toc34749997 \h </w:instrText>
        </w:r>
        <w:r w:rsidR="000004F4">
          <w:rPr>
            <w:noProof/>
            <w:webHidden/>
          </w:rPr>
        </w:r>
        <w:r w:rsidR="000004F4">
          <w:rPr>
            <w:noProof/>
            <w:webHidden/>
          </w:rPr>
          <w:fldChar w:fldCharType="separate"/>
        </w:r>
        <w:r w:rsidR="000004F4">
          <w:rPr>
            <w:noProof/>
            <w:webHidden/>
          </w:rPr>
          <w:t>13</w:t>
        </w:r>
        <w:r w:rsidR="000004F4">
          <w:rPr>
            <w:noProof/>
            <w:webHidden/>
          </w:rPr>
          <w:fldChar w:fldCharType="end"/>
        </w:r>
      </w:hyperlink>
    </w:p>
    <w:p w14:paraId="78ADE4C7" w14:textId="0E8B274E" w:rsidR="000004F4" w:rsidRDefault="00C463B1">
      <w:pPr>
        <w:pStyle w:val="TOC2"/>
        <w:rPr>
          <w:rFonts w:asciiTheme="minorHAnsi" w:eastAsiaTheme="minorEastAsia" w:hAnsiTheme="minorHAnsi" w:cstheme="minorBidi"/>
          <w:noProof/>
          <w:color w:val="auto"/>
          <w:kern w:val="0"/>
          <w:szCs w:val="22"/>
        </w:rPr>
      </w:pPr>
      <w:hyperlink w:anchor="_Toc34749998" w:history="1">
        <w:r w:rsidR="000004F4" w:rsidRPr="00276828">
          <w:rPr>
            <w:rStyle w:val="Hyperlink"/>
            <w:noProof/>
            <w14:scene3d>
              <w14:camera w14:prst="orthographicFront"/>
              <w14:lightRig w14:rig="threePt" w14:dir="t">
                <w14:rot w14:lat="0" w14:lon="0" w14:rev="0"/>
              </w14:lightRig>
            </w14:scene3d>
          </w:rPr>
          <w:t>5.8</w:t>
        </w:r>
        <w:r w:rsidR="000004F4">
          <w:rPr>
            <w:rFonts w:asciiTheme="minorHAnsi" w:eastAsiaTheme="minorEastAsia" w:hAnsiTheme="minorHAnsi" w:cstheme="minorBidi"/>
            <w:noProof/>
            <w:color w:val="auto"/>
            <w:kern w:val="0"/>
            <w:szCs w:val="22"/>
          </w:rPr>
          <w:tab/>
        </w:r>
        <w:r w:rsidR="000004F4" w:rsidRPr="00276828">
          <w:rPr>
            <w:rStyle w:val="Hyperlink"/>
            <w:noProof/>
          </w:rPr>
          <w:t>After-Action Review</w:t>
        </w:r>
        <w:r w:rsidR="000004F4">
          <w:rPr>
            <w:noProof/>
            <w:webHidden/>
          </w:rPr>
          <w:tab/>
        </w:r>
        <w:r w:rsidR="000004F4">
          <w:rPr>
            <w:noProof/>
            <w:webHidden/>
          </w:rPr>
          <w:fldChar w:fldCharType="begin"/>
        </w:r>
        <w:r w:rsidR="000004F4">
          <w:rPr>
            <w:noProof/>
            <w:webHidden/>
          </w:rPr>
          <w:instrText xml:space="preserve"> PAGEREF _Toc34749998 \h </w:instrText>
        </w:r>
        <w:r w:rsidR="000004F4">
          <w:rPr>
            <w:noProof/>
            <w:webHidden/>
          </w:rPr>
        </w:r>
        <w:r w:rsidR="000004F4">
          <w:rPr>
            <w:noProof/>
            <w:webHidden/>
          </w:rPr>
          <w:fldChar w:fldCharType="separate"/>
        </w:r>
        <w:r w:rsidR="000004F4">
          <w:rPr>
            <w:noProof/>
            <w:webHidden/>
          </w:rPr>
          <w:t>16</w:t>
        </w:r>
        <w:r w:rsidR="000004F4">
          <w:rPr>
            <w:noProof/>
            <w:webHidden/>
          </w:rPr>
          <w:fldChar w:fldCharType="end"/>
        </w:r>
      </w:hyperlink>
    </w:p>
    <w:p w14:paraId="422E91BE" w14:textId="41036A23" w:rsidR="000004F4" w:rsidRDefault="00C463B1">
      <w:pPr>
        <w:pStyle w:val="TOC1"/>
        <w:rPr>
          <w:rFonts w:asciiTheme="minorHAnsi" w:eastAsiaTheme="minorEastAsia" w:hAnsiTheme="minorHAnsi" w:cstheme="minorBidi"/>
          <w:color w:val="auto"/>
          <w:kern w:val="0"/>
          <w:szCs w:val="22"/>
        </w:rPr>
      </w:pPr>
      <w:hyperlink w:anchor="_Toc34749999" w:history="1">
        <w:r w:rsidR="000004F4" w:rsidRPr="00276828">
          <w:rPr>
            <w:rStyle w:val="Hyperlink"/>
          </w:rPr>
          <w:t>6</w:t>
        </w:r>
        <w:r w:rsidR="000004F4">
          <w:rPr>
            <w:rFonts w:asciiTheme="minorHAnsi" w:eastAsiaTheme="minorEastAsia" w:hAnsiTheme="minorHAnsi" w:cstheme="minorBidi"/>
            <w:color w:val="auto"/>
            <w:kern w:val="0"/>
            <w:szCs w:val="22"/>
          </w:rPr>
          <w:tab/>
        </w:r>
        <w:r w:rsidR="000004F4" w:rsidRPr="00276828">
          <w:rPr>
            <w:rStyle w:val="Hyperlink"/>
          </w:rPr>
          <w:t>Communication Plan</w:t>
        </w:r>
        <w:r w:rsidR="000004F4">
          <w:rPr>
            <w:webHidden/>
          </w:rPr>
          <w:tab/>
        </w:r>
        <w:r w:rsidR="000004F4">
          <w:rPr>
            <w:webHidden/>
          </w:rPr>
          <w:fldChar w:fldCharType="begin"/>
        </w:r>
        <w:r w:rsidR="000004F4">
          <w:rPr>
            <w:webHidden/>
          </w:rPr>
          <w:instrText xml:space="preserve"> PAGEREF _Toc34749999 \h </w:instrText>
        </w:r>
        <w:r w:rsidR="000004F4">
          <w:rPr>
            <w:webHidden/>
          </w:rPr>
        </w:r>
        <w:r w:rsidR="000004F4">
          <w:rPr>
            <w:webHidden/>
          </w:rPr>
          <w:fldChar w:fldCharType="separate"/>
        </w:r>
        <w:r w:rsidR="000004F4">
          <w:rPr>
            <w:webHidden/>
          </w:rPr>
          <w:t>16</w:t>
        </w:r>
        <w:r w:rsidR="000004F4">
          <w:rPr>
            <w:webHidden/>
          </w:rPr>
          <w:fldChar w:fldCharType="end"/>
        </w:r>
      </w:hyperlink>
    </w:p>
    <w:p w14:paraId="0F99EBC9" w14:textId="2F95DBB3" w:rsidR="000004F4" w:rsidRDefault="00C463B1">
      <w:pPr>
        <w:pStyle w:val="TOC1"/>
        <w:rPr>
          <w:rFonts w:asciiTheme="minorHAnsi" w:eastAsiaTheme="minorEastAsia" w:hAnsiTheme="minorHAnsi" w:cstheme="minorBidi"/>
          <w:color w:val="auto"/>
          <w:kern w:val="0"/>
          <w:szCs w:val="22"/>
        </w:rPr>
      </w:pPr>
      <w:hyperlink w:anchor="_Toc34750000" w:history="1">
        <w:r w:rsidR="000004F4" w:rsidRPr="00276828">
          <w:rPr>
            <w:rStyle w:val="Hyperlink"/>
          </w:rPr>
          <w:t>7</w:t>
        </w:r>
        <w:r w:rsidR="000004F4">
          <w:rPr>
            <w:rFonts w:asciiTheme="minorHAnsi" w:eastAsiaTheme="minorEastAsia" w:hAnsiTheme="minorHAnsi" w:cstheme="minorBidi"/>
            <w:color w:val="auto"/>
            <w:kern w:val="0"/>
            <w:szCs w:val="22"/>
          </w:rPr>
          <w:tab/>
        </w:r>
        <w:r w:rsidR="000004F4" w:rsidRPr="00276828">
          <w:rPr>
            <w:rStyle w:val="Hyperlink"/>
          </w:rPr>
          <w:t>Documentation, Metrics, and Reporting</w:t>
        </w:r>
        <w:r w:rsidR="000004F4">
          <w:rPr>
            <w:webHidden/>
          </w:rPr>
          <w:tab/>
        </w:r>
        <w:r w:rsidR="000004F4">
          <w:rPr>
            <w:webHidden/>
          </w:rPr>
          <w:fldChar w:fldCharType="begin"/>
        </w:r>
        <w:r w:rsidR="000004F4">
          <w:rPr>
            <w:webHidden/>
          </w:rPr>
          <w:instrText xml:space="preserve"> PAGEREF _Toc34750000 \h </w:instrText>
        </w:r>
        <w:r w:rsidR="000004F4">
          <w:rPr>
            <w:webHidden/>
          </w:rPr>
        </w:r>
        <w:r w:rsidR="000004F4">
          <w:rPr>
            <w:webHidden/>
          </w:rPr>
          <w:fldChar w:fldCharType="separate"/>
        </w:r>
        <w:r w:rsidR="000004F4">
          <w:rPr>
            <w:webHidden/>
          </w:rPr>
          <w:t>16</w:t>
        </w:r>
        <w:r w:rsidR="000004F4">
          <w:rPr>
            <w:webHidden/>
          </w:rPr>
          <w:fldChar w:fldCharType="end"/>
        </w:r>
      </w:hyperlink>
    </w:p>
    <w:p w14:paraId="1EF7359E" w14:textId="4D89E9A4" w:rsidR="000004F4" w:rsidRDefault="00C463B1">
      <w:pPr>
        <w:pStyle w:val="TOC1"/>
        <w:rPr>
          <w:rFonts w:asciiTheme="minorHAnsi" w:eastAsiaTheme="minorEastAsia" w:hAnsiTheme="minorHAnsi" w:cstheme="minorBidi"/>
          <w:color w:val="auto"/>
          <w:kern w:val="0"/>
          <w:szCs w:val="22"/>
        </w:rPr>
      </w:pPr>
      <w:hyperlink w:anchor="_Toc34750001" w:history="1">
        <w:r w:rsidR="000004F4" w:rsidRPr="00276828">
          <w:rPr>
            <w:rStyle w:val="Hyperlink"/>
            <w:rFonts w:cstheme="minorHAnsi"/>
          </w:rPr>
          <w:t>8</w:t>
        </w:r>
        <w:r w:rsidR="000004F4">
          <w:rPr>
            <w:rFonts w:asciiTheme="minorHAnsi" w:eastAsiaTheme="minorEastAsia" w:hAnsiTheme="minorHAnsi" w:cstheme="minorBidi"/>
            <w:color w:val="auto"/>
            <w:kern w:val="0"/>
            <w:szCs w:val="22"/>
          </w:rPr>
          <w:tab/>
        </w:r>
        <w:r w:rsidR="000004F4" w:rsidRPr="00276828">
          <w:rPr>
            <w:rStyle w:val="Hyperlink"/>
          </w:rPr>
          <w:t>CIRP Maintenance Activities</w:t>
        </w:r>
        <w:r w:rsidR="000004F4">
          <w:rPr>
            <w:webHidden/>
          </w:rPr>
          <w:tab/>
        </w:r>
        <w:r w:rsidR="000004F4">
          <w:rPr>
            <w:webHidden/>
          </w:rPr>
          <w:fldChar w:fldCharType="begin"/>
        </w:r>
        <w:r w:rsidR="000004F4">
          <w:rPr>
            <w:webHidden/>
          </w:rPr>
          <w:instrText xml:space="preserve"> PAGEREF _Toc34750001 \h </w:instrText>
        </w:r>
        <w:r w:rsidR="000004F4">
          <w:rPr>
            <w:webHidden/>
          </w:rPr>
        </w:r>
        <w:r w:rsidR="000004F4">
          <w:rPr>
            <w:webHidden/>
          </w:rPr>
          <w:fldChar w:fldCharType="separate"/>
        </w:r>
        <w:r w:rsidR="000004F4">
          <w:rPr>
            <w:webHidden/>
          </w:rPr>
          <w:t>17</w:t>
        </w:r>
        <w:r w:rsidR="000004F4">
          <w:rPr>
            <w:webHidden/>
          </w:rPr>
          <w:fldChar w:fldCharType="end"/>
        </w:r>
      </w:hyperlink>
    </w:p>
    <w:p w14:paraId="0CD0BFB3" w14:textId="66BC1506" w:rsidR="000004F4" w:rsidRDefault="00C463B1">
      <w:pPr>
        <w:pStyle w:val="TOC2"/>
        <w:rPr>
          <w:rFonts w:asciiTheme="minorHAnsi" w:eastAsiaTheme="minorEastAsia" w:hAnsiTheme="minorHAnsi" w:cstheme="minorBidi"/>
          <w:noProof/>
          <w:color w:val="auto"/>
          <w:kern w:val="0"/>
          <w:szCs w:val="22"/>
        </w:rPr>
      </w:pPr>
      <w:hyperlink w:anchor="_Toc34750002" w:history="1">
        <w:r w:rsidR="000004F4" w:rsidRPr="00276828">
          <w:rPr>
            <w:rStyle w:val="Hyperlink"/>
            <w:noProof/>
            <w14:scene3d>
              <w14:camera w14:prst="orthographicFront"/>
              <w14:lightRig w14:rig="threePt" w14:dir="t">
                <w14:rot w14:lat="0" w14:lon="0" w14:rev="0"/>
              </w14:lightRig>
            </w14:scene3d>
          </w:rPr>
          <w:t>8.1</w:t>
        </w:r>
        <w:r w:rsidR="000004F4">
          <w:rPr>
            <w:rFonts w:asciiTheme="minorHAnsi" w:eastAsiaTheme="minorEastAsia" w:hAnsiTheme="minorHAnsi" w:cstheme="minorBidi"/>
            <w:noProof/>
            <w:color w:val="auto"/>
            <w:kern w:val="0"/>
            <w:szCs w:val="22"/>
          </w:rPr>
          <w:tab/>
        </w:r>
        <w:r w:rsidR="000004F4" w:rsidRPr="00276828">
          <w:rPr>
            <w:rStyle w:val="Hyperlink"/>
            <w:noProof/>
          </w:rPr>
          <w:t>Review of the CIRP</w:t>
        </w:r>
        <w:r w:rsidR="000004F4">
          <w:rPr>
            <w:noProof/>
            <w:webHidden/>
          </w:rPr>
          <w:tab/>
        </w:r>
        <w:r w:rsidR="000004F4">
          <w:rPr>
            <w:noProof/>
            <w:webHidden/>
          </w:rPr>
          <w:fldChar w:fldCharType="begin"/>
        </w:r>
        <w:r w:rsidR="000004F4">
          <w:rPr>
            <w:noProof/>
            <w:webHidden/>
          </w:rPr>
          <w:instrText xml:space="preserve"> PAGEREF _Toc34750002 \h </w:instrText>
        </w:r>
        <w:r w:rsidR="000004F4">
          <w:rPr>
            <w:noProof/>
            <w:webHidden/>
          </w:rPr>
        </w:r>
        <w:r w:rsidR="000004F4">
          <w:rPr>
            <w:noProof/>
            <w:webHidden/>
          </w:rPr>
          <w:fldChar w:fldCharType="separate"/>
        </w:r>
        <w:r w:rsidR="000004F4">
          <w:rPr>
            <w:noProof/>
            <w:webHidden/>
          </w:rPr>
          <w:t>17</w:t>
        </w:r>
        <w:r w:rsidR="000004F4">
          <w:rPr>
            <w:noProof/>
            <w:webHidden/>
          </w:rPr>
          <w:fldChar w:fldCharType="end"/>
        </w:r>
      </w:hyperlink>
    </w:p>
    <w:p w14:paraId="3F56EC93" w14:textId="341D0DA1" w:rsidR="000004F4" w:rsidRDefault="00C463B1">
      <w:pPr>
        <w:pStyle w:val="TOC2"/>
        <w:rPr>
          <w:rFonts w:asciiTheme="minorHAnsi" w:eastAsiaTheme="minorEastAsia" w:hAnsiTheme="minorHAnsi" w:cstheme="minorBidi"/>
          <w:noProof/>
          <w:color w:val="auto"/>
          <w:kern w:val="0"/>
          <w:szCs w:val="22"/>
        </w:rPr>
      </w:pPr>
      <w:hyperlink w:anchor="_Toc34750003" w:history="1">
        <w:r w:rsidR="000004F4" w:rsidRPr="00276828">
          <w:rPr>
            <w:rStyle w:val="Hyperlink"/>
            <w:noProof/>
            <w14:scene3d>
              <w14:camera w14:prst="orthographicFront"/>
              <w14:lightRig w14:rig="threePt" w14:dir="t">
                <w14:rot w14:lat="0" w14:lon="0" w14:rev="0"/>
              </w14:lightRig>
            </w14:scene3d>
          </w:rPr>
          <w:t>8.2</w:t>
        </w:r>
        <w:r w:rsidR="000004F4">
          <w:rPr>
            <w:rFonts w:asciiTheme="minorHAnsi" w:eastAsiaTheme="minorEastAsia" w:hAnsiTheme="minorHAnsi" w:cstheme="minorBidi"/>
            <w:noProof/>
            <w:color w:val="auto"/>
            <w:kern w:val="0"/>
            <w:szCs w:val="22"/>
          </w:rPr>
          <w:tab/>
        </w:r>
        <w:r w:rsidR="000004F4" w:rsidRPr="00276828">
          <w:rPr>
            <w:rStyle w:val="Hyperlink"/>
            <w:noProof/>
          </w:rPr>
          <w:t>Incident Response Training</w:t>
        </w:r>
        <w:r w:rsidR="000004F4">
          <w:rPr>
            <w:noProof/>
            <w:webHidden/>
          </w:rPr>
          <w:tab/>
        </w:r>
        <w:r w:rsidR="000004F4">
          <w:rPr>
            <w:noProof/>
            <w:webHidden/>
          </w:rPr>
          <w:fldChar w:fldCharType="begin"/>
        </w:r>
        <w:r w:rsidR="000004F4">
          <w:rPr>
            <w:noProof/>
            <w:webHidden/>
          </w:rPr>
          <w:instrText xml:space="preserve"> PAGEREF _Toc34750003 \h </w:instrText>
        </w:r>
        <w:r w:rsidR="000004F4">
          <w:rPr>
            <w:noProof/>
            <w:webHidden/>
          </w:rPr>
        </w:r>
        <w:r w:rsidR="000004F4">
          <w:rPr>
            <w:noProof/>
            <w:webHidden/>
          </w:rPr>
          <w:fldChar w:fldCharType="separate"/>
        </w:r>
        <w:r w:rsidR="000004F4">
          <w:rPr>
            <w:noProof/>
            <w:webHidden/>
          </w:rPr>
          <w:t>17</w:t>
        </w:r>
        <w:r w:rsidR="000004F4">
          <w:rPr>
            <w:noProof/>
            <w:webHidden/>
          </w:rPr>
          <w:fldChar w:fldCharType="end"/>
        </w:r>
      </w:hyperlink>
    </w:p>
    <w:p w14:paraId="04BEA63D" w14:textId="76BC1E63" w:rsidR="000004F4" w:rsidRDefault="00C463B1">
      <w:pPr>
        <w:pStyle w:val="TOC1"/>
        <w:rPr>
          <w:rFonts w:asciiTheme="minorHAnsi" w:eastAsiaTheme="minorEastAsia" w:hAnsiTheme="minorHAnsi" w:cstheme="minorBidi"/>
          <w:color w:val="auto"/>
          <w:kern w:val="0"/>
          <w:szCs w:val="22"/>
        </w:rPr>
      </w:pPr>
      <w:hyperlink w:anchor="_Toc34750004" w:history="1">
        <w:r w:rsidR="000004F4" w:rsidRPr="00276828">
          <w:rPr>
            <w:rStyle w:val="Hyperlink"/>
          </w:rPr>
          <w:t>9</w:t>
        </w:r>
        <w:r w:rsidR="000004F4">
          <w:rPr>
            <w:rFonts w:asciiTheme="minorHAnsi" w:eastAsiaTheme="minorEastAsia" w:hAnsiTheme="minorHAnsi" w:cstheme="minorBidi"/>
            <w:color w:val="auto"/>
            <w:kern w:val="0"/>
            <w:szCs w:val="22"/>
          </w:rPr>
          <w:tab/>
        </w:r>
        <w:r w:rsidR="000004F4" w:rsidRPr="00276828">
          <w:rPr>
            <w:rStyle w:val="Hyperlink"/>
          </w:rPr>
          <w:t>Escalation</w:t>
        </w:r>
        <w:r w:rsidR="000004F4">
          <w:rPr>
            <w:webHidden/>
          </w:rPr>
          <w:tab/>
        </w:r>
        <w:r w:rsidR="000004F4">
          <w:rPr>
            <w:webHidden/>
          </w:rPr>
          <w:fldChar w:fldCharType="begin"/>
        </w:r>
        <w:r w:rsidR="000004F4">
          <w:rPr>
            <w:webHidden/>
          </w:rPr>
          <w:instrText xml:space="preserve"> PAGEREF _Toc34750004 \h </w:instrText>
        </w:r>
        <w:r w:rsidR="000004F4">
          <w:rPr>
            <w:webHidden/>
          </w:rPr>
        </w:r>
        <w:r w:rsidR="000004F4">
          <w:rPr>
            <w:webHidden/>
          </w:rPr>
          <w:fldChar w:fldCharType="separate"/>
        </w:r>
        <w:r w:rsidR="000004F4">
          <w:rPr>
            <w:webHidden/>
          </w:rPr>
          <w:t>17</w:t>
        </w:r>
        <w:r w:rsidR="000004F4">
          <w:rPr>
            <w:webHidden/>
          </w:rPr>
          <w:fldChar w:fldCharType="end"/>
        </w:r>
      </w:hyperlink>
    </w:p>
    <w:p w14:paraId="20FC15AE" w14:textId="323DE974" w:rsidR="000004F4" w:rsidRDefault="00C463B1">
      <w:pPr>
        <w:pStyle w:val="TOC1"/>
        <w:rPr>
          <w:rFonts w:asciiTheme="minorHAnsi" w:eastAsiaTheme="minorEastAsia" w:hAnsiTheme="minorHAnsi" w:cstheme="minorBidi"/>
          <w:color w:val="auto"/>
          <w:kern w:val="0"/>
          <w:szCs w:val="22"/>
        </w:rPr>
      </w:pPr>
      <w:hyperlink w:anchor="_Toc34750005" w:history="1">
        <w:r w:rsidR="000004F4" w:rsidRPr="00276828">
          <w:rPr>
            <w:rStyle w:val="Hyperlink"/>
          </w:rPr>
          <w:t>APPENDIX A: CONTACT LISTS</w:t>
        </w:r>
        <w:r w:rsidR="000004F4">
          <w:rPr>
            <w:webHidden/>
          </w:rPr>
          <w:tab/>
        </w:r>
        <w:r w:rsidR="000004F4">
          <w:rPr>
            <w:webHidden/>
          </w:rPr>
          <w:fldChar w:fldCharType="begin"/>
        </w:r>
        <w:r w:rsidR="000004F4">
          <w:rPr>
            <w:webHidden/>
          </w:rPr>
          <w:instrText xml:space="preserve"> PAGEREF _Toc34750005 \h </w:instrText>
        </w:r>
        <w:r w:rsidR="000004F4">
          <w:rPr>
            <w:webHidden/>
          </w:rPr>
        </w:r>
        <w:r w:rsidR="000004F4">
          <w:rPr>
            <w:webHidden/>
          </w:rPr>
          <w:fldChar w:fldCharType="separate"/>
        </w:r>
        <w:r w:rsidR="000004F4">
          <w:rPr>
            <w:webHidden/>
          </w:rPr>
          <w:t>18</w:t>
        </w:r>
        <w:r w:rsidR="000004F4">
          <w:rPr>
            <w:webHidden/>
          </w:rPr>
          <w:fldChar w:fldCharType="end"/>
        </w:r>
      </w:hyperlink>
    </w:p>
    <w:p w14:paraId="01D86B70" w14:textId="099D3A34" w:rsidR="000004F4" w:rsidRDefault="00C463B1">
      <w:pPr>
        <w:pStyle w:val="TOC1"/>
        <w:rPr>
          <w:rFonts w:asciiTheme="minorHAnsi" w:eastAsiaTheme="minorEastAsia" w:hAnsiTheme="minorHAnsi" w:cstheme="minorBidi"/>
          <w:color w:val="auto"/>
          <w:kern w:val="0"/>
          <w:szCs w:val="22"/>
        </w:rPr>
      </w:pPr>
      <w:hyperlink w:anchor="_Toc34750006" w:history="1">
        <w:r w:rsidR="000004F4" w:rsidRPr="00276828">
          <w:rPr>
            <w:rStyle w:val="Hyperlink"/>
          </w:rPr>
          <w:t>APPENDIX B: Incident Response Diagram and Examples</w:t>
        </w:r>
        <w:r w:rsidR="000004F4">
          <w:rPr>
            <w:webHidden/>
          </w:rPr>
          <w:tab/>
        </w:r>
        <w:r w:rsidR="000004F4">
          <w:rPr>
            <w:webHidden/>
          </w:rPr>
          <w:fldChar w:fldCharType="begin"/>
        </w:r>
        <w:r w:rsidR="000004F4">
          <w:rPr>
            <w:webHidden/>
          </w:rPr>
          <w:instrText xml:space="preserve"> PAGEREF _Toc34750006 \h </w:instrText>
        </w:r>
        <w:r w:rsidR="000004F4">
          <w:rPr>
            <w:webHidden/>
          </w:rPr>
        </w:r>
        <w:r w:rsidR="000004F4">
          <w:rPr>
            <w:webHidden/>
          </w:rPr>
          <w:fldChar w:fldCharType="separate"/>
        </w:r>
        <w:r w:rsidR="000004F4">
          <w:rPr>
            <w:webHidden/>
          </w:rPr>
          <w:t>19</w:t>
        </w:r>
        <w:r w:rsidR="000004F4">
          <w:rPr>
            <w:webHidden/>
          </w:rPr>
          <w:fldChar w:fldCharType="end"/>
        </w:r>
      </w:hyperlink>
    </w:p>
    <w:p w14:paraId="669E5624" w14:textId="4C37F58E" w:rsidR="000004F4" w:rsidRDefault="00C463B1">
      <w:pPr>
        <w:pStyle w:val="TOC3"/>
        <w:tabs>
          <w:tab w:val="right" w:leader="dot" w:pos="11150"/>
        </w:tabs>
        <w:rPr>
          <w:rFonts w:asciiTheme="minorHAnsi" w:eastAsiaTheme="minorEastAsia" w:hAnsiTheme="minorHAnsi" w:cstheme="minorBidi"/>
          <w:noProof/>
          <w:color w:val="auto"/>
          <w:kern w:val="0"/>
          <w:szCs w:val="22"/>
        </w:rPr>
      </w:pPr>
      <w:hyperlink w:anchor="_Toc34750007" w:history="1">
        <w:r w:rsidR="000004F4" w:rsidRPr="00276828">
          <w:rPr>
            <w:rStyle w:val="Hyperlink"/>
            <w:noProof/>
          </w:rPr>
          <w:t>Threat Example 1: Server Software Vulnerability</w:t>
        </w:r>
        <w:r w:rsidR="000004F4">
          <w:rPr>
            <w:rStyle w:val="Hyperlink"/>
            <w:noProof/>
          </w:rPr>
          <w:t>.........................................................................</w:t>
        </w:r>
        <w:r w:rsidR="000004F4">
          <w:rPr>
            <w:noProof/>
            <w:webHidden/>
          </w:rPr>
          <w:fldChar w:fldCharType="begin"/>
        </w:r>
        <w:r w:rsidR="000004F4">
          <w:rPr>
            <w:noProof/>
            <w:webHidden/>
          </w:rPr>
          <w:instrText xml:space="preserve"> PAGEREF _Toc34750007 \h </w:instrText>
        </w:r>
        <w:r w:rsidR="000004F4">
          <w:rPr>
            <w:noProof/>
            <w:webHidden/>
          </w:rPr>
        </w:r>
        <w:r w:rsidR="000004F4">
          <w:rPr>
            <w:noProof/>
            <w:webHidden/>
          </w:rPr>
          <w:fldChar w:fldCharType="separate"/>
        </w:r>
        <w:r w:rsidR="000004F4">
          <w:rPr>
            <w:noProof/>
            <w:webHidden/>
          </w:rPr>
          <w:t>20</w:t>
        </w:r>
        <w:r w:rsidR="000004F4">
          <w:rPr>
            <w:noProof/>
            <w:webHidden/>
          </w:rPr>
          <w:fldChar w:fldCharType="end"/>
        </w:r>
      </w:hyperlink>
    </w:p>
    <w:p w14:paraId="635B9498" w14:textId="0804AC7B" w:rsidR="000004F4" w:rsidRDefault="00C463B1">
      <w:pPr>
        <w:pStyle w:val="TOC3"/>
        <w:tabs>
          <w:tab w:val="right" w:leader="dot" w:pos="11150"/>
        </w:tabs>
        <w:rPr>
          <w:rFonts w:asciiTheme="minorHAnsi" w:eastAsiaTheme="minorEastAsia" w:hAnsiTheme="minorHAnsi" w:cstheme="minorBidi"/>
          <w:noProof/>
          <w:color w:val="auto"/>
          <w:kern w:val="0"/>
          <w:szCs w:val="22"/>
        </w:rPr>
      </w:pPr>
      <w:hyperlink w:anchor="_Toc34750008" w:history="1">
        <w:r w:rsidR="000004F4" w:rsidRPr="00276828">
          <w:rPr>
            <w:rStyle w:val="Hyperlink"/>
            <w:noProof/>
          </w:rPr>
          <w:t>Threat Example 2: Ongoing Phishing Attack on Employees</w:t>
        </w:r>
        <w:r w:rsidR="000004F4">
          <w:rPr>
            <w:rStyle w:val="Hyperlink"/>
            <w:noProof/>
          </w:rPr>
          <w:t>.........................................................</w:t>
        </w:r>
        <w:r w:rsidR="000004F4">
          <w:rPr>
            <w:noProof/>
            <w:webHidden/>
          </w:rPr>
          <w:fldChar w:fldCharType="begin"/>
        </w:r>
        <w:r w:rsidR="000004F4">
          <w:rPr>
            <w:noProof/>
            <w:webHidden/>
          </w:rPr>
          <w:instrText xml:space="preserve"> PAGEREF _Toc34750008 \h </w:instrText>
        </w:r>
        <w:r w:rsidR="000004F4">
          <w:rPr>
            <w:noProof/>
            <w:webHidden/>
          </w:rPr>
        </w:r>
        <w:r w:rsidR="000004F4">
          <w:rPr>
            <w:noProof/>
            <w:webHidden/>
          </w:rPr>
          <w:fldChar w:fldCharType="separate"/>
        </w:r>
        <w:r w:rsidR="000004F4">
          <w:rPr>
            <w:noProof/>
            <w:webHidden/>
          </w:rPr>
          <w:t>22</w:t>
        </w:r>
        <w:r w:rsidR="000004F4">
          <w:rPr>
            <w:noProof/>
            <w:webHidden/>
          </w:rPr>
          <w:fldChar w:fldCharType="end"/>
        </w:r>
      </w:hyperlink>
    </w:p>
    <w:p w14:paraId="4B60832E" w14:textId="58BB6F8C" w:rsidR="000004F4" w:rsidRDefault="00C463B1">
      <w:pPr>
        <w:pStyle w:val="TOC3"/>
        <w:tabs>
          <w:tab w:val="right" w:leader="dot" w:pos="11150"/>
        </w:tabs>
        <w:rPr>
          <w:rFonts w:asciiTheme="minorHAnsi" w:eastAsiaTheme="minorEastAsia" w:hAnsiTheme="minorHAnsi" w:cstheme="minorBidi"/>
          <w:noProof/>
          <w:color w:val="auto"/>
          <w:kern w:val="0"/>
          <w:szCs w:val="22"/>
        </w:rPr>
      </w:pPr>
      <w:hyperlink w:anchor="_Toc34750009" w:history="1">
        <w:r w:rsidR="000004F4" w:rsidRPr="00276828">
          <w:rPr>
            <w:rStyle w:val="Hyperlink"/>
            <w:noProof/>
          </w:rPr>
          <w:t>Threat Example 3: Stolen Asset, Leaked Confidential Information</w:t>
        </w:r>
        <w:r w:rsidR="000004F4">
          <w:rPr>
            <w:rStyle w:val="Hyperlink"/>
            <w:noProof/>
          </w:rPr>
          <w:t>..............................................</w:t>
        </w:r>
        <w:r w:rsidR="000004F4">
          <w:rPr>
            <w:noProof/>
            <w:webHidden/>
          </w:rPr>
          <w:fldChar w:fldCharType="begin"/>
        </w:r>
        <w:r w:rsidR="000004F4">
          <w:rPr>
            <w:noProof/>
            <w:webHidden/>
          </w:rPr>
          <w:instrText xml:space="preserve"> PAGEREF _Toc34750009 \h </w:instrText>
        </w:r>
        <w:r w:rsidR="000004F4">
          <w:rPr>
            <w:noProof/>
            <w:webHidden/>
          </w:rPr>
        </w:r>
        <w:r w:rsidR="000004F4">
          <w:rPr>
            <w:noProof/>
            <w:webHidden/>
          </w:rPr>
          <w:fldChar w:fldCharType="separate"/>
        </w:r>
        <w:r w:rsidR="000004F4">
          <w:rPr>
            <w:noProof/>
            <w:webHidden/>
          </w:rPr>
          <w:t>25</w:t>
        </w:r>
        <w:r w:rsidR="000004F4">
          <w:rPr>
            <w:noProof/>
            <w:webHidden/>
          </w:rPr>
          <w:fldChar w:fldCharType="end"/>
        </w:r>
      </w:hyperlink>
    </w:p>
    <w:p w14:paraId="50954E22" w14:textId="6765534F" w:rsidR="000004F4" w:rsidRDefault="00C463B1">
      <w:pPr>
        <w:pStyle w:val="TOC1"/>
        <w:rPr>
          <w:rFonts w:asciiTheme="minorHAnsi" w:eastAsiaTheme="minorEastAsia" w:hAnsiTheme="minorHAnsi" w:cstheme="minorBidi"/>
          <w:color w:val="auto"/>
          <w:kern w:val="0"/>
          <w:szCs w:val="22"/>
        </w:rPr>
      </w:pPr>
      <w:hyperlink w:anchor="_Toc34750010" w:history="1">
        <w:r w:rsidR="000004F4" w:rsidRPr="00276828">
          <w:rPr>
            <w:rStyle w:val="Hyperlink"/>
          </w:rPr>
          <w:t>APPENDIX C: Security Incidents Reporting Template</w:t>
        </w:r>
        <w:r w:rsidR="000004F4">
          <w:rPr>
            <w:webHidden/>
          </w:rPr>
          <w:tab/>
        </w:r>
        <w:r w:rsidR="000004F4">
          <w:rPr>
            <w:webHidden/>
          </w:rPr>
          <w:fldChar w:fldCharType="begin"/>
        </w:r>
        <w:r w:rsidR="000004F4">
          <w:rPr>
            <w:webHidden/>
          </w:rPr>
          <w:instrText xml:space="preserve"> PAGEREF _Toc34750010 \h </w:instrText>
        </w:r>
        <w:r w:rsidR="000004F4">
          <w:rPr>
            <w:webHidden/>
          </w:rPr>
        </w:r>
        <w:r w:rsidR="000004F4">
          <w:rPr>
            <w:webHidden/>
          </w:rPr>
          <w:fldChar w:fldCharType="separate"/>
        </w:r>
        <w:r w:rsidR="000004F4">
          <w:rPr>
            <w:webHidden/>
          </w:rPr>
          <w:t>30</w:t>
        </w:r>
        <w:r w:rsidR="000004F4">
          <w:rPr>
            <w:webHidden/>
          </w:rPr>
          <w:fldChar w:fldCharType="end"/>
        </w:r>
      </w:hyperlink>
    </w:p>
    <w:p w14:paraId="1AA8D874" w14:textId="2AE52A6E" w:rsidR="00C66199" w:rsidRDefault="00BA0336" w:rsidP="00271CAD">
      <w:pPr>
        <w:pStyle w:val="Para"/>
        <w:rPr>
          <w:noProof/>
        </w:rPr>
      </w:pPr>
      <w:r>
        <w:rPr>
          <w:noProof/>
        </w:rPr>
        <w:fldChar w:fldCharType="end"/>
      </w:r>
      <w:r w:rsidR="00C66199">
        <w:rPr>
          <w:noProof/>
        </w:rPr>
        <w:br w:type="page"/>
      </w:r>
    </w:p>
    <w:p w14:paraId="5A84A106" w14:textId="77777777" w:rsidR="005D6739" w:rsidRDefault="00C93330" w:rsidP="005D6739">
      <w:pPr>
        <w:pStyle w:val="Header1"/>
      </w:pPr>
      <w:bookmarkStart w:id="5" w:name="_Toc34749977"/>
      <w:bookmarkStart w:id="6" w:name="_Toc126917417"/>
      <w:r>
        <w:lastRenderedPageBreak/>
        <w:t>Overview</w:t>
      </w:r>
      <w:bookmarkEnd w:id="5"/>
    </w:p>
    <w:p w14:paraId="2D223694" w14:textId="56C978AD" w:rsidR="00C93330" w:rsidRPr="00462921" w:rsidRDefault="000004F4" w:rsidP="00C93330">
      <w:pPr>
        <w:pStyle w:val="Header2"/>
      </w:pPr>
      <w:bookmarkStart w:id="7" w:name="_Toc34749978"/>
      <w:r>
        <w:t>Introduction</w:t>
      </w:r>
      <w:bookmarkEnd w:id="7"/>
    </w:p>
    <w:p w14:paraId="1494859D" w14:textId="74BF751C" w:rsidR="00610812" w:rsidRPr="002B7DC4" w:rsidRDefault="000004F4" w:rsidP="000004F4">
      <w:pPr>
        <w:pStyle w:val="NoSpacing"/>
      </w:pPr>
      <w:r>
        <w:t xml:space="preserve">A Cyber Incident Response Plan is required in order to bring needed resources together in an organized manner to deal with an adverse event related to the safety and security of </w:t>
      </w:r>
      <w:r w:rsidR="000B29F9">
        <w:t>an Entity’s</w:t>
      </w:r>
      <w:r>
        <w:t xml:space="preserve"> Information System Resources. This adverse event may be malicious code attack, unauthorized access to </w:t>
      </w:r>
      <w:r w:rsidR="000B29F9">
        <w:t>an Entity’s</w:t>
      </w:r>
      <w:r>
        <w:t xml:space="preserve"> systems, unauthorized use of </w:t>
      </w:r>
      <w:r w:rsidR="000B29F9">
        <w:t>an Entity’s</w:t>
      </w:r>
      <w:r>
        <w:t xml:space="preserve"> services, denial of service attacks, general misuse of systems, accidental loss or hoaxes. </w:t>
      </w:r>
      <w:r w:rsidR="00610812" w:rsidRPr="002B7DC4">
        <w:t xml:space="preserve">This document applies to all information and associated processes used in the conduct of </w:t>
      </w:r>
      <w:r w:rsidR="00BA485A">
        <w:t>IT</w:t>
      </w:r>
      <w:r w:rsidR="00610812" w:rsidRPr="002B7DC4">
        <w:t xml:space="preserve"> </w:t>
      </w:r>
      <w:r w:rsidR="00D4767F" w:rsidRPr="002B7DC4">
        <w:t>operations,</w:t>
      </w:r>
      <w:r w:rsidR="004426E1">
        <w:t xml:space="preserve"> concerning</w:t>
      </w:r>
      <w:r w:rsidR="00610812" w:rsidRPr="002B7DC4">
        <w:t xml:space="preserve"> </w:t>
      </w:r>
      <w:r w:rsidR="003526CD">
        <w:t xml:space="preserve">Cyber </w:t>
      </w:r>
      <w:r w:rsidR="00610812" w:rsidRPr="002B7DC4">
        <w:t xml:space="preserve">Incident </w:t>
      </w:r>
      <w:r w:rsidR="00194753">
        <w:t>Handling Guide</w:t>
      </w:r>
      <w:r w:rsidR="00610812" w:rsidRPr="002B7DC4">
        <w:t xml:space="preserve"> (</w:t>
      </w:r>
      <w:r w:rsidR="00303BF5">
        <w:t>NIST SP 800-</w:t>
      </w:r>
      <w:r w:rsidR="001B4521">
        <w:t>6</w:t>
      </w:r>
      <w:r w:rsidR="00194753">
        <w:t>1r2</w:t>
      </w:r>
      <w:r w:rsidR="00610812" w:rsidRPr="002B7DC4">
        <w:t>).</w:t>
      </w:r>
    </w:p>
    <w:p w14:paraId="20D69434" w14:textId="38E07625" w:rsidR="00C93330" w:rsidRPr="00462921" w:rsidRDefault="00F06E5A" w:rsidP="00C93330">
      <w:pPr>
        <w:pStyle w:val="Header2"/>
      </w:pPr>
      <w:bookmarkStart w:id="8" w:name="_Toc34749979"/>
      <w:r w:rsidRPr="00462921">
        <w:t xml:space="preserve">Document </w:t>
      </w:r>
      <w:r w:rsidR="001642A6" w:rsidRPr="00462921">
        <w:t>P</w:t>
      </w:r>
      <w:r w:rsidR="00FC3001" w:rsidRPr="00462921">
        <w:t>urpose</w:t>
      </w:r>
      <w:bookmarkEnd w:id="8"/>
    </w:p>
    <w:p w14:paraId="63006342" w14:textId="7EFA178B" w:rsidR="00755E0D" w:rsidRPr="00AB2AB9" w:rsidRDefault="00755E0D" w:rsidP="00755E0D">
      <w:pPr>
        <w:rPr>
          <w:rFonts w:cstheme="minorHAnsi"/>
        </w:rPr>
      </w:pPr>
      <w:r w:rsidRPr="003903E9">
        <w:rPr>
          <w:rFonts w:cstheme="minorHAnsi"/>
        </w:rPr>
        <w:t xml:space="preserve">This document describes the </w:t>
      </w:r>
      <w:r w:rsidR="00D4767F" w:rsidRPr="003903E9">
        <w:rPr>
          <w:rFonts w:cstheme="minorHAnsi"/>
        </w:rPr>
        <w:t xml:space="preserve">overall </w:t>
      </w:r>
      <w:r w:rsidR="00D4767F">
        <w:rPr>
          <w:rFonts w:cstheme="minorHAnsi"/>
        </w:rPr>
        <w:t>Cyber</w:t>
      </w:r>
      <w:r>
        <w:rPr>
          <w:rFonts w:cstheme="minorHAnsi"/>
        </w:rPr>
        <w:t xml:space="preserve"> Incident Response Plan (“</w:t>
      </w:r>
      <w:r w:rsidR="001B1BD7">
        <w:rPr>
          <w:rFonts w:cstheme="minorHAnsi"/>
        </w:rPr>
        <w:t xml:space="preserve">the </w:t>
      </w:r>
      <w:r w:rsidR="00303BF5">
        <w:rPr>
          <w:rFonts w:cstheme="minorHAnsi"/>
        </w:rPr>
        <w:t>CIR</w:t>
      </w:r>
      <w:r>
        <w:rPr>
          <w:rFonts w:cstheme="minorHAnsi"/>
        </w:rPr>
        <w:t xml:space="preserve">P”) </w:t>
      </w:r>
      <w:r w:rsidRPr="003903E9">
        <w:rPr>
          <w:rFonts w:cstheme="minorHAnsi"/>
        </w:rPr>
        <w:t xml:space="preserve">for responding to information security incidents. It defines the roles and responsibilities of individuals, characterization of incidents, relationships to other </w:t>
      </w:r>
      <w:r w:rsidR="00BA485A">
        <w:rPr>
          <w:rFonts w:cstheme="minorHAnsi"/>
        </w:rPr>
        <w:t>procedures</w:t>
      </w:r>
      <w:r w:rsidRPr="003903E9">
        <w:rPr>
          <w:rFonts w:cstheme="minorHAnsi"/>
        </w:rPr>
        <w:t xml:space="preserve"> and </w:t>
      </w:r>
      <w:r w:rsidR="00BA485A">
        <w:rPr>
          <w:rFonts w:cstheme="minorHAnsi"/>
        </w:rPr>
        <w:t>guidelines</w:t>
      </w:r>
      <w:r w:rsidRPr="003903E9">
        <w:rPr>
          <w:rFonts w:cstheme="minorHAnsi"/>
        </w:rPr>
        <w:t xml:space="preserve">, and reporting requirements. The goal of the </w:t>
      </w:r>
      <w:r w:rsidR="00303BF5">
        <w:rPr>
          <w:rFonts w:cstheme="minorHAnsi"/>
        </w:rPr>
        <w:t xml:space="preserve">CIRP </w:t>
      </w:r>
      <w:r w:rsidRPr="003903E9">
        <w:rPr>
          <w:rFonts w:cstheme="minorHAnsi"/>
        </w:rPr>
        <w:t>is to detect and react to security incidents, determine their scope and risk, respond appropriately to the incident, communicate the results and risk to all stakeholders, and reduce the likelihood of the incident from reoccurring. Th</w:t>
      </w:r>
      <w:r>
        <w:rPr>
          <w:rFonts w:cstheme="minorHAnsi"/>
        </w:rPr>
        <w:t>is</w:t>
      </w:r>
      <w:r w:rsidRPr="003903E9">
        <w:rPr>
          <w:rFonts w:cstheme="minorHAnsi"/>
        </w:rPr>
        <w:t xml:space="preserve"> </w:t>
      </w:r>
      <w:r w:rsidR="00303BF5">
        <w:rPr>
          <w:rFonts w:cstheme="minorHAnsi"/>
        </w:rPr>
        <w:t>CIRP</w:t>
      </w:r>
      <w:r w:rsidRPr="003903E9">
        <w:rPr>
          <w:rFonts w:cstheme="minorHAnsi"/>
        </w:rPr>
        <w:t xml:space="preserve"> provides a roadmap for implementing an incident </w:t>
      </w:r>
      <w:r>
        <w:rPr>
          <w:rFonts w:cstheme="minorHAnsi"/>
        </w:rPr>
        <w:t xml:space="preserve">response </w:t>
      </w:r>
      <w:r w:rsidRPr="003903E9">
        <w:rPr>
          <w:rFonts w:cstheme="minorHAnsi"/>
        </w:rPr>
        <w:t xml:space="preserve">environment and </w:t>
      </w:r>
      <w:r w:rsidR="00D4767F" w:rsidRPr="003903E9">
        <w:rPr>
          <w:rFonts w:cstheme="minorHAnsi"/>
        </w:rPr>
        <w:t xml:space="preserve">protects </w:t>
      </w:r>
      <w:r w:rsidR="00D4767F">
        <w:rPr>
          <w:rFonts w:cstheme="minorHAnsi"/>
        </w:rPr>
        <w:t>information</w:t>
      </w:r>
      <w:r w:rsidRPr="003903E9">
        <w:rPr>
          <w:rFonts w:cstheme="minorHAnsi"/>
        </w:rPr>
        <w:t xml:space="preserve"> assets and help</w:t>
      </w:r>
      <w:r>
        <w:rPr>
          <w:rFonts w:cstheme="minorHAnsi"/>
        </w:rPr>
        <w:t>s</w:t>
      </w:r>
      <w:r w:rsidRPr="003903E9">
        <w:rPr>
          <w:rFonts w:cstheme="minorHAnsi"/>
        </w:rPr>
        <w:t xml:space="preserve"> readers comply with </w:t>
      </w:r>
      <w:r w:rsidR="00194753" w:rsidRPr="00AB2AB9">
        <w:rPr>
          <w:rFonts w:cstheme="minorHAnsi"/>
        </w:rPr>
        <w:t>the Incident</w:t>
      </w:r>
      <w:r w:rsidRPr="00AB2AB9">
        <w:rPr>
          <w:rFonts w:cstheme="minorHAnsi"/>
        </w:rPr>
        <w:t xml:space="preserve"> </w:t>
      </w:r>
      <w:r w:rsidR="00194753" w:rsidRPr="00AB2AB9">
        <w:rPr>
          <w:rFonts w:cstheme="minorHAnsi"/>
        </w:rPr>
        <w:t xml:space="preserve">Management </w:t>
      </w:r>
      <w:r w:rsidR="00363B66" w:rsidRPr="00AB2AB9">
        <w:rPr>
          <w:rFonts w:cstheme="minorHAnsi"/>
        </w:rPr>
        <w:t>Procedures</w:t>
      </w:r>
      <w:r w:rsidR="00BA485A" w:rsidRPr="00AB2AB9">
        <w:rPr>
          <w:rFonts w:cstheme="minorHAnsi"/>
        </w:rPr>
        <w:t>.</w:t>
      </w:r>
    </w:p>
    <w:p w14:paraId="50A92C90" w14:textId="7AA4458A" w:rsidR="00F06E5A" w:rsidRPr="00F06E5A" w:rsidRDefault="00F06E5A" w:rsidP="00F06E5A">
      <w:pPr>
        <w:pStyle w:val="Header2"/>
      </w:pPr>
      <w:bookmarkStart w:id="9" w:name="_Toc34749980"/>
      <w:r w:rsidRPr="00F06E5A">
        <w:t>General Purpose of the Cyber Incident Response Team</w:t>
      </w:r>
      <w:bookmarkEnd w:id="9"/>
    </w:p>
    <w:p w14:paraId="051F6429" w14:textId="2875AEC3" w:rsidR="00F06E5A" w:rsidRPr="00F06E5A" w:rsidRDefault="00F06E5A" w:rsidP="00F06E5A">
      <w:pPr>
        <w:rPr>
          <w:rFonts w:cstheme="minorHAnsi"/>
        </w:rPr>
      </w:pPr>
      <w:r w:rsidRPr="00F06E5A">
        <w:rPr>
          <w:rFonts w:cstheme="minorHAnsi"/>
        </w:rPr>
        <w:t xml:space="preserve">The purpose of </w:t>
      </w:r>
      <w:r w:rsidR="00D4767F">
        <w:rPr>
          <w:rFonts w:cstheme="minorHAnsi"/>
        </w:rPr>
        <w:t>the</w:t>
      </w:r>
      <w:r w:rsidRPr="00F06E5A">
        <w:rPr>
          <w:rFonts w:cstheme="minorHAnsi"/>
        </w:rPr>
        <w:t xml:space="preserve"> Cyber Incident Response Team is to:</w:t>
      </w:r>
    </w:p>
    <w:p w14:paraId="3B4954E1" w14:textId="3A66025E" w:rsidR="00F06E5A" w:rsidRDefault="00F06E5A" w:rsidP="000C073E">
      <w:pPr>
        <w:pStyle w:val="ListParagraph"/>
        <w:numPr>
          <w:ilvl w:val="0"/>
          <w:numId w:val="6"/>
        </w:numPr>
        <w:rPr>
          <w:rFonts w:cstheme="minorHAnsi"/>
        </w:rPr>
      </w:pPr>
      <w:r w:rsidRPr="00F06E5A">
        <w:rPr>
          <w:rFonts w:cstheme="minorHAnsi"/>
        </w:rPr>
        <w:t xml:space="preserve">Protect </w:t>
      </w:r>
      <w:r w:rsidR="00AB2AB9">
        <w:rPr>
          <w:rFonts w:cstheme="minorHAnsi"/>
        </w:rPr>
        <w:t xml:space="preserve">an </w:t>
      </w:r>
      <w:r w:rsidR="00D4767F">
        <w:rPr>
          <w:rFonts w:cstheme="minorHAnsi"/>
        </w:rPr>
        <w:t>Entity</w:t>
      </w:r>
      <w:r w:rsidRPr="00F06E5A">
        <w:rPr>
          <w:rFonts w:cstheme="minorHAnsi"/>
        </w:rPr>
        <w:t>’s Information assets</w:t>
      </w:r>
    </w:p>
    <w:p w14:paraId="0D07CD29" w14:textId="77777777" w:rsidR="00F06E5A" w:rsidRDefault="00F06E5A" w:rsidP="000C073E">
      <w:pPr>
        <w:pStyle w:val="ListParagraph"/>
        <w:numPr>
          <w:ilvl w:val="0"/>
          <w:numId w:val="6"/>
        </w:numPr>
        <w:rPr>
          <w:rFonts w:cstheme="minorHAnsi"/>
        </w:rPr>
      </w:pPr>
      <w:r w:rsidRPr="00F06E5A">
        <w:rPr>
          <w:rFonts w:cstheme="minorHAnsi"/>
        </w:rPr>
        <w:t>Provide a central organization to handle incidents</w:t>
      </w:r>
    </w:p>
    <w:p w14:paraId="2B752892" w14:textId="77777777" w:rsidR="00F06E5A" w:rsidRDefault="00F06E5A" w:rsidP="000C073E">
      <w:pPr>
        <w:pStyle w:val="ListParagraph"/>
        <w:numPr>
          <w:ilvl w:val="0"/>
          <w:numId w:val="6"/>
        </w:numPr>
        <w:rPr>
          <w:rFonts w:cstheme="minorHAnsi"/>
        </w:rPr>
      </w:pPr>
      <w:r w:rsidRPr="00F06E5A">
        <w:rPr>
          <w:rFonts w:cstheme="minorHAnsi"/>
        </w:rPr>
        <w:t>Comply with requirements</w:t>
      </w:r>
    </w:p>
    <w:p w14:paraId="5871E2C5" w14:textId="7B2D1876" w:rsidR="00F06E5A" w:rsidRDefault="00F06E5A" w:rsidP="000C073E">
      <w:pPr>
        <w:pStyle w:val="ListParagraph"/>
        <w:numPr>
          <w:ilvl w:val="0"/>
          <w:numId w:val="6"/>
        </w:numPr>
        <w:rPr>
          <w:rFonts w:cstheme="minorHAnsi"/>
        </w:rPr>
      </w:pPr>
      <w:r w:rsidRPr="00F06E5A">
        <w:rPr>
          <w:rFonts w:cstheme="minorHAnsi"/>
        </w:rPr>
        <w:t xml:space="preserve">Prevent the use of </w:t>
      </w:r>
      <w:r w:rsidR="00AB2AB9">
        <w:rPr>
          <w:rFonts w:cstheme="minorHAnsi"/>
        </w:rPr>
        <w:t xml:space="preserve">an </w:t>
      </w:r>
      <w:r w:rsidR="00D4767F">
        <w:rPr>
          <w:rFonts w:cstheme="minorHAnsi"/>
        </w:rPr>
        <w:t>Entity</w:t>
      </w:r>
      <w:r w:rsidRPr="00F06E5A">
        <w:rPr>
          <w:rFonts w:cstheme="minorHAnsi"/>
        </w:rPr>
        <w:t xml:space="preserve">’s systems in attacks against other systems (which could </w:t>
      </w:r>
      <w:r w:rsidR="00756BD9" w:rsidRPr="00F06E5A">
        <w:rPr>
          <w:rFonts w:cstheme="minorHAnsi"/>
        </w:rPr>
        <w:t>cause the</w:t>
      </w:r>
      <w:r w:rsidR="00303E8E">
        <w:rPr>
          <w:rFonts w:cstheme="minorHAnsi"/>
        </w:rPr>
        <w:t xml:space="preserve"> </w:t>
      </w:r>
      <w:r w:rsidR="00AB2AB9">
        <w:rPr>
          <w:rFonts w:cstheme="minorHAnsi"/>
        </w:rPr>
        <w:t>Entity</w:t>
      </w:r>
      <w:r w:rsidR="001227C5">
        <w:rPr>
          <w:rFonts w:cstheme="minorHAnsi"/>
        </w:rPr>
        <w:t xml:space="preserve"> </w:t>
      </w:r>
      <w:r w:rsidRPr="00F06E5A">
        <w:rPr>
          <w:rFonts w:cstheme="minorHAnsi"/>
        </w:rPr>
        <w:t>to incur legal liability)</w:t>
      </w:r>
    </w:p>
    <w:p w14:paraId="1AF2F699" w14:textId="193D1C43" w:rsidR="00F06E5A" w:rsidRPr="00F06E5A" w:rsidRDefault="00F06E5A" w:rsidP="000C073E">
      <w:pPr>
        <w:pStyle w:val="ListParagraph"/>
        <w:numPr>
          <w:ilvl w:val="0"/>
          <w:numId w:val="6"/>
        </w:numPr>
        <w:rPr>
          <w:rFonts w:cstheme="minorHAnsi"/>
        </w:rPr>
      </w:pPr>
      <w:r w:rsidRPr="00F06E5A">
        <w:rPr>
          <w:rFonts w:cstheme="minorHAnsi"/>
        </w:rPr>
        <w:t>Minimize the potential for negative exposure.</w:t>
      </w:r>
    </w:p>
    <w:p w14:paraId="75EB09B2" w14:textId="0D6FF312" w:rsidR="00F06E5A" w:rsidRPr="00F06E5A" w:rsidRDefault="00F06E5A" w:rsidP="00F06E5A">
      <w:pPr>
        <w:pStyle w:val="Header2"/>
      </w:pPr>
      <w:bookmarkStart w:id="10" w:name="_Toc34749981"/>
      <w:r w:rsidRPr="00F06E5A">
        <w:t>Operational Objectives of the Cyber Incident Response Team</w:t>
      </w:r>
      <w:bookmarkEnd w:id="10"/>
    </w:p>
    <w:p w14:paraId="6116B0D8" w14:textId="0E36E4E5" w:rsidR="00F06E5A" w:rsidRDefault="00F06E5A" w:rsidP="00F06E5A">
      <w:pPr>
        <w:rPr>
          <w:rFonts w:cstheme="minorHAnsi"/>
        </w:rPr>
      </w:pPr>
      <w:r w:rsidRPr="00F06E5A">
        <w:rPr>
          <w:rFonts w:cstheme="minorHAnsi"/>
        </w:rPr>
        <w:t xml:space="preserve">The objectives of </w:t>
      </w:r>
      <w:r w:rsidR="00D4767F">
        <w:rPr>
          <w:rFonts w:cstheme="minorHAnsi"/>
        </w:rPr>
        <w:t>Entity</w:t>
      </w:r>
      <w:r w:rsidRPr="00F06E5A">
        <w:rPr>
          <w:rFonts w:cstheme="minorHAnsi"/>
        </w:rPr>
        <w:t xml:space="preserve">’s Cyber Incident Response Team </w:t>
      </w:r>
      <w:proofErr w:type="gramStart"/>
      <w:r w:rsidR="0013632A">
        <w:rPr>
          <w:rFonts w:cstheme="minorHAnsi"/>
        </w:rPr>
        <w:t>is</w:t>
      </w:r>
      <w:proofErr w:type="gramEnd"/>
      <w:r w:rsidRPr="00F06E5A">
        <w:rPr>
          <w:rFonts w:cstheme="minorHAnsi"/>
        </w:rPr>
        <w:t xml:space="preserve"> to:</w:t>
      </w:r>
    </w:p>
    <w:p w14:paraId="1AF8EF1C" w14:textId="77777777" w:rsidR="00F06E5A" w:rsidRDefault="00F06E5A" w:rsidP="000C073E">
      <w:pPr>
        <w:pStyle w:val="ListParagraph"/>
        <w:numPr>
          <w:ilvl w:val="0"/>
          <w:numId w:val="7"/>
        </w:numPr>
        <w:rPr>
          <w:rFonts w:cstheme="minorHAnsi"/>
        </w:rPr>
      </w:pPr>
      <w:r w:rsidRPr="00F06E5A">
        <w:rPr>
          <w:rFonts w:cstheme="minorHAnsi"/>
        </w:rPr>
        <w:t>Limit immediate incident impact to customers and partners</w:t>
      </w:r>
    </w:p>
    <w:p w14:paraId="38FCDA26" w14:textId="77777777" w:rsidR="00F06E5A" w:rsidRDefault="00F06E5A" w:rsidP="000C073E">
      <w:pPr>
        <w:pStyle w:val="ListParagraph"/>
        <w:numPr>
          <w:ilvl w:val="0"/>
          <w:numId w:val="7"/>
        </w:numPr>
        <w:rPr>
          <w:rFonts w:cstheme="minorHAnsi"/>
        </w:rPr>
      </w:pPr>
      <w:r w:rsidRPr="00F06E5A">
        <w:rPr>
          <w:rFonts w:cstheme="minorHAnsi"/>
        </w:rPr>
        <w:t>Recover from the incident</w:t>
      </w:r>
    </w:p>
    <w:p w14:paraId="092C68D4" w14:textId="77777777" w:rsidR="00F06E5A" w:rsidRDefault="00F06E5A" w:rsidP="000C073E">
      <w:pPr>
        <w:pStyle w:val="ListParagraph"/>
        <w:numPr>
          <w:ilvl w:val="0"/>
          <w:numId w:val="7"/>
        </w:numPr>
        <w:rPr>
          <w:rFonts w:cstheme="minorHAnsi"/>
        </w:rPr>
      </w:pPr>
      <w:r w:rsidRPr="00F06E5A">
        <w:rPr>
          <w:rFonts w:cstheme="minorHAnsi"/>
        </w:rPr>
        <w:t>Determine how the incident occurred</w:t>
      </w:r>
    </w:p>
    <w:p w14:paraId="6E39F406" w14:textId="77777777" w:rsidR="00F06E5A" w:rsidRDefault="00F06E5A" w:rsidP="000C073E">
      <w:pPr>
        <w:pStyle w:val="ListParagraph"/>
        <w:numPr>
          <w:ilvl w:val="0"/>
          <w:numId w:val="7"/>
        </w:numPr>
        <w:rPr>
          <w:rFonts w:cstheme="minorHAnsi"/>
        </w:rPr>
      </w:pPr>
      <w:r w:rsidRPr="00F06E5A">
        <w:rPr>
          <w:rFonts w:cstheme="minorHAnsi"/>
        </w:rPr>
        <w:t>Find out how to avoid further exploitation of the same vulnerability</w:t>
      </w:r>
    </w:p>
    <w:p w14:paraId="7FD19BC6" w14:textId="77777777" w:rsidR="00F06E5A" w:rsidRDefault="00F06E5A" w:rsidP="000C073E">
      <w:pPr>
        <w:pStyle w:val="ListParagraph"/>
        <w:numPr>
          <w:ilvl w:val="0"/>
          <w:numId w:val="7"/>
        </w:numPr>
        <w:rPr>
          <w:rFonts w:cstheme="minorHAnsi"/>
        </w:rPr>
      </w:pPr>
      <w:r w:rsidRPr="00F06E5A">
        <w:rPr>
          <w:rFonts w:cstheme="minorHAnsi"/>
        </w:rPr>
        <w:t>Avoid escalation and further incidents</w:t>
      </w:r>
    </w:p>
    <w:p w14:paraId="4FEFA77C" w14:textId="77777777" w:rsidR="00F06E5A" w:rsidRDefault="00F06E5A" w:rsidP="000C073E">
      <w:pPr>
        <w:pStyle w:val="ListParagraph"/>
        <w:numPr>
          <w:ilvl w:val="0"/>
          <w:numId w:val="7"/>
        </w:numPr>
        <w:rPr>
          <w:rFonts w:cstheme="minorHAnsi"/>
        </w:rPr>
      </w:pPr>
      <w:r w:rsidRPr="00F06E5A">
        <w:rPr>
          <w:rFonts w:cstheme="minorHAnsi"/>
        </w:rPr>
        <w:t>Assess the impact and damage in terms of financial impact, loss of image etc.</w:t>
      </w:r>
    </w:p>
    <w:p w14:paraId="3158D5A6" w14:textId="77777777" w:rsidR="00F06E5A" w:rsidRDefault="00F06E5A" w:rsidP="000C073E">
      <w:pPr>
        <w:pStyle w:val="ListParagraph"/>
        <w:numPr>
          <w:ilvl w:val="0"/>
          <w:numId w:val="7"/>
        </w:numPr>
        <w:rPr>
          <w:rFonts w:cstheme="minorHAnsi"/>
        </w:rPr>
      </w:pPr>
      <w:r w:rsidRPr="00F06E5A">
        <w:rPr>
          <w:rFonts w:cstheme="minorHAnsi"/>
        </w:rPr>
        <w:t>Update policies and procedures as needed</w:t>
      </w:r>
    </w:p>
    <w:p w14:paraId="5CDE62AB" w14:textId="686CCF47" w:rsidR="00F06E5A" w:rsidRPr="00F06E5A" w:rsidRDefault="00F06E5A" w:rsidP="000C073E">
      <w:pPr>
        <w:pStyle w:val="ListParagraph"/>
        <w:numPr>
          <w:ilvl w:val="0"/>
          <w:numId w:val="7"/>
        </w:numPr>
        <w:rPr>
          <w:rFonts w:cstheme="minorHAnsi"/>
        </w:rPr>
      </w:pPr>
      <w:r w:rsidRPr="00F06E5A">
        <w:rPr>
          <w:rFonts w:cstheme="minorHAnsi"/>
        </w:rPr>
        <w:t>Determine who initiated the incident</w:t>
      </w:r>
    </w:p>
    <w:p w14:paraId="20ECC90C" w14:textId="77777777" w:rsidR="00445A7A" w:rsidRPr="00462921" w:rsidRDefault="00755E0D" w:rsidP="003F4616">
      <w:pPr>
        <w:pStyle w:val="Header2"/>
      </w:pPr>
      <w:bookmarkStart w:id="11" w:name="_Toc34749982"/>
      <w:bookmarkStart w:id="12" w:name="_Toc479948695"/>
      <w:r w:rsidRPr="00462921">
        <w:t>Audience and Accountability</w:t>
      </w:r>
      <w:bookmarkEnd w:id="11"/>
    </w:p>
    <w:p w14:paraId="36E9A4AE" w14:textId="6DDB6D6F" w:rsidR="00C5586F" w:rsidRPr="00C5586F" w:rsidRDefault="00C5586F" w:rsidP="00C5586F">
      <w:pPr>
        <w:pStyle w:val="Para"/>
      </w:pPr>
      <w:bookmarkStart w:id="13" w:name="_Hlk1377773"/>
      <w:bookmarkStart w:id="14" w:name="_Toc479948698"/>
      <w:bookmarkStart w:id="15" w:name="_Toc484071738"/>
      <w:bookmarkEnd w:id="12"/>
      <w:r w:rsidRPr="000118EB">
        <w:t xml:space="preserve">This document is written for </w:t>
      </w:r>
      <w:r w:rsidR="006C3110" w:rsidRPr="000118EB">
        <w:t xml:space="preserve">all </w:t>
      </w:r>
      <w:r w:rsidR="00AB2AB9">
        <w:t>of the Entity</w:t>
      </w:r>
      <w:r w:rsidR="0013632A">
        <w:t>’s</w:t>
      </w:r>
      <w:r w:rsidRPr="000118EB">
        <w:t xml:space="preserve"> users, administrators, and system owners of </w:t>
      </w:r>
      <w:r w:rsidR="00D4767F">
        <w:t>Entity</w:t>
      </w:r>
      <w:r w:rsidRPr="00C5586F">
        <w:t xml:space="preserve"> information assets, including members of the </w:t>
      </w:r>
      <w:r w:rsidR="00D4767F">
        <w:t>Entity</w:t>
      </w:r>
      <w:r w:rsidR="0013632A">
        <w:t>’s</w:t>
      </w:r>
      <w:r w:rsidRPr="00C5586F">
        <w:t xml:space="preserve"> </w:t>
      </w:r>
      <w:r w:rsidR="00AF5F27">
        <w:t>Cyber</w:t>
      </w:r>
      <w:r w:rsidRPr="00C5586F">
        <w:t xml:space="preserve"> Incident Response Team (</w:t>
      </w:r>
      <w:r w:rsidR="00AF5F27">
        <w:t>C</w:t>
      </w:r>
      <w:r w:rsidRPr="00C5586F">
        <w:t xml:space="preserve">IRT), each of whom is accountable for complying with this document. </w:t>
      </w:r>
    </w:p>
    <w:p w14:paraId="36CFA26E" w14:textId="05775CCD" w:rsidR="00CC21BB" w:rsidRPr="00462921" w:rsidRDefault="00303BF5" w:rsidP="00CC21BB">
      <w:pPr>
        <w:pStyle w:val="Header2"/>
      </w:pPr>
      <w:bookmarkStart w:id="16" w:name="_Toc34749983"/>
      <w:r>
        <w:lastRenderedPageBreak/>
        <w:t>CIRP</w:t>
      </w:r>
      <w:r w:rsidR="00CC21BB" w:rsidRPr="00462921">
        <w:t xml:space="preserve"> Implementation</w:t>
      </w:r>
      <w:bookmarkEnd w:id="16"/>
    </w:p>
    <w:p w14:paraId="569729F4" w14:textId="7520546A" w:rsidR="003F077C" w:rsidRPr="003903E9" w:rsidRDefault="003F077C" w:rsidP="003F077C">
      <w:pPr>
        <w:pStyle w:val="Para"/>
      </w:pPr>
      <w:r w:rsidRPr="003903E9">
        <w:t xml:space="preserve">The </w:t>
      </w:r>
      <w:r w:rsidR="00BA485A">
        <w:t>Chief Information Security Officer</w:t>
      </w:r>
      <w:r w:rsidRPr="003903E9">
        <w:t xml:space="preserve"> is responsible for the overall endorsement and implementation of this </w:t>
      </w:r>
      <w:r w:rsidR="00303BF5">
        <w:t>CIRP</w:t>
      </w:r>
      <w:r w:rsidRPr="003903E9">
        <w:t xml:space="preserve"> and ensures that all individuals are properly trained. </w:t>
      </w:r>
    </w:p>
    <w:p w14:paraId="02522A5D" w14:textId="58C88CA8" w:rsidR="00EE26CB" w:rsidRDefault="00EE26CB" w:rsidP="00EE26CB">
      <w:pPr>
        <w:pStyle w:val="Para"/>
      </w:pPr>
      <w:r w:rsidRPr="00EE26CB">
        <w:t xml:space="preserve">Copies of the </w:t>
      </w:r>
      <w:r w:rsidR="00303BF5">
        <w:t>CIRP</w:t>
      </w:r>
      <w:r w:rsidRPr="00EE26CB">
        <w:t xml:space="preserve"> </w:t>
      </w:r>
      <w:r w:rsidR="00D6788C">
        <w:t>are</w:t>
      </w:r>
      <w:r w:rsidRPr="00EE26CB">
        <w:t xml:space="preserve"> distributed to all stakeholders</w:t>
      </w:r>
      <w:r w:rsidR="00462921">
        <w:t xml:space="preserve"> as described in the next section.</w:t>
      </w:r>
    </w:p>
    <w:p w14:paraId="252FE2CB" w14:textId="77777777" w:rsidR="004922CB" w:rsidRPr="00462921" w:rsidRDefault="001B1BD7" w:rsidP="000E46A7">
      <w:pPr>
        <w:pStyle w:val="Header2"/>
      </w:pPr>
      <w:bookmarkStart w:id="17" w:name="_Toc34749984"/>
      <w:r w:rsidRPr="00462921">
        <w:t>Roles, Responsibilities, and Exceptions</w:t>
      </w:r>
      <w:bookmarkEnd w:id="17"/>
    </w:p>
    <w:p w14:paraId="391C3FA8" w14:textId="3D4B0D43" w:rsidR="004928F1" w:rsidRPr="00BC45E6" w:rsidRDefault="004928F1" w:rsidP="00BC45E6">
      <w:pPr>
        <w:pStyle w:val="Para"/>
      </w:pPr>
      <w:r w:rsidRPr="00BC45E6">
        <w:t xml:space="preserve">The </w:t>
      </w:r>
      <w:r w:rsidR="00AF5F27">
        <w:t>CIRT</w:t>
      </w:r>
      <w:r w:rsidRPr="00BC45E6">
        <w:t xml:space="preserve"> </w:t>
      </w:r>
      <w:r w:rsidR="005E4B95">
        <w:t xml:space="preserve">(Cyber Incident </w:t>
      </w:r>
      <w:r w:rsidR="00756BD9">
        <w:t>Response</w:t>
      </w:r>
      <w:r w:rsidR="005E4B95">
        <w:t xml:space="preserve"> Team) </w:t>
      </w:r>
      <w:r w:rsidRPr="00BC45E6">
        <w:t xml:space="preserve">is responsible for the daily execution of this </w:t>
      </w:r>
      <w:r w:rsidR="00303BF5">
        <w:t>CIRP</w:t>
      </w:r>
      <w:r w:rsidRPr="00BC45E6">
        <w:t xml:space="preserve"> and </w:t>
      </w:r>
      <w:r w:rsidR="006E29CC">
        <w:t xml:space="preserve">is comprised </w:t>
      </w:r>
      <w:r w:rsidRPr="00BC45E6">
        <w:t>of management and experienced individuals who can promptly handle a</w:t>
      </w:r>
      <w:r w:rsidR="00604DE0">
        <w:t xml:space="preserve"> cyber </w:t>
      </w:r>
      <w:r w:rsidR="00604DE0" w:rsidRPr="00BC45E6">
        <w:t>incident</w:t>
      </w:r>
      <w:r w:rsidRPr="00BC45E6">
        <w:t xml:space="preserve"> so that </w:t>
      </w:r>
      <w:r w:rsidR="00604DE0">
        <w:t xml:space="preserve">cyber </w:t>
      </w:r>
      <w:r w:rsidRPr="00BC45E6">
        <w:t xml:space="preserve">incident identification, assessment, and response can quickly occur. The </w:t>
      </w:r>
      <w:r w:rsidR="00AF5F27">
        <w:t>CIRT</w:t>
      </w:r>
      <w:r w:rsidRPr="00BC45E6">
        <w:t xml:space="preserve"> is also empowered with decision-making authority prior, during</w:t>
      </w:r>
      <w:r w:rsidR="00F43872">
        <w:t>,</w:t>
      </w:r>
      <w:r w:rsidRPr="00BC45E6">
        <w:t xml:space="preserve"> and after a</w:t>
      </w:r>
      <w:r w:rsidR="00604DE0">
        <w:t xml:space="preserve"> cyber</w:t>
      </w:r>
      <w:r w:rsidRPr="00BC45E6">
        <w:t xml:space="preserve"> incident to assist in the incident response process. The </w:t>
      </w:r>
      <w:r w:rsidR="00AF5F27">
        <w:t>CIRT</w:t>
      </w:r>
      <w:r w:rsidRPr="00BC45E6">
        <w:t xml:space="preserve"> maintains, protects access to, and manages the approved </w:t>
      </w:r>
      <w:r w:rsidR="00303BF5">
        <w:t>CIRP</w:t>
      </w:r>
      <w:r w:rsidRPr="00BC45E6">
        <w:t>.</w:t>
      </w:r>
    </w:p>
    <w:p w14:paraId="09927761" w14:textId="77777777" w:rsidR="000004F4" w:rsidRDefault="004928F1" w:rsidP="000004F4">
      <w:pPr>
        <w:pStyle w:val="NoSpacing"/>
      </w:pPr>
      <w:r w:rsidRPr="00BC45E6">
        <w:t xml:space="preserve">If </w:t>
      </w:r>
      <w:r w:rsidR="005A2A04">
        <w:t>there is a need for an</w:t>
      </w:r>
      <w:r w:rsidRPr="00BC45E6">
        <w:t xml:space="preserve"> exception</w:t>
      </w:r>
      <w:r w:rsidR="005A2A04">
        <w:t xml:space="preserve"> to be made</w:t>
      </w:r>
      <w:r w:rsidRPr="00BC45E6">
        <w:t xml:space="preserve"> to a portion of this document, including grandfathering, </w:t>
      </w:r>
      <w:r w:rsidR="005A2A04">
        <w:t>a</w:t>
      </w:r>
      <w:r w:rsidR="0082578C">
        <w:t xml:space="preserve"> required</w:t>
      </w:r>
      <w:r w:rsidR="005A2A04">
        <w:t xml:space="preserve"> written</w:t>
      </w:r>
      <w:r w:rsidRPr="00BC45E6">
        <w:t xml:space="preserve"> </w:t>
      </w:r>
    </w:p>
    <w:p w14:paraId="0BC2D348" w14:textId="69DFC0DA" w:rsidR="004928F1" w:rsidRDefault="004928F1" w:rsidP="000004F4">
      <w:pPr>
        <w:pStyle w:val="NoSpacing"/>
      </w:pPr>
      <w:r w:rsidRPr="00BC45E6">
        <w:t>request</w:t>
      </w:r>
      <w:r w:rsidR="005A2A04">
        <w:t xml:space="preserve"> is </w:t>
      </w:r>
      <w:r w:rsidR="0082578C">
        <w:t>addressed to the</w:t>
      </w:r>
      <w:r w:rsidRPr="00BC45E6">
        <w:t xml:space="preserve"> </w:t>
      </w:r>
      <w:r w:rsidR="00BA485A">
        <w:t xml:space="preserve">Chief </w:t>
      </w:r>
      <w:r w:rsidRPr="00BC45E6">
        <w:t>Information Security Officer (</w:t>
      </w:r>
      <w:r w:rsidR="00BA485A">
        <w:t>CI</w:t>
      </w:r>
      <w:r w:rsidRPr="00BC45E6">
        <w:t xml:space="preserve">SO) for </w:t>
      </w:r>
      <w:r w:rsidR="00604DE0">
        <w:t xml:space="preserve">the </w:t>
      </w:r>
      <w:r w:rsidR="00D4767F">
        <w:t>Entity</w:t>
      </w:r>
      <w:r w:rsidR="00F06E5A">
        <w:t xml:space="preserve"> </w:t>
      </w:r>
      <w:r w:rsidRPr="00BC45E6">
        <w:t>for review.</w:t>
      </w:r>
      <w:bookmarkStart w:id="18" w:name="_Hlk5023016"/>
      <w:r w:rsidRPr="00BC45E6">
        <w:t xml:space="preserve"> Exception requests are not automatically granted; those within the</w:t>
      </w:r>
      <w:r w:rsidR="00F06E5A">
        <w:t xml:space="preserve"> </w:t>
      </w:r>
      <w:r w:rsidR="00D4767F">
        <w:t>Entity</w:t>
      </w:r>
      <w:r w:rsidRPr="00BC45E6">
        <w:t xml:space="preserve"> environment require additional approval from </w:t>
      </w:r>
      <w:bookmarkEnd w:id="18"/>
      <w:r w:rsidR="00E10BB5">
        <w:t>IT Management for HIPAA and PCI Compliance</w:t>
      </w:r>
      <w:r w:rsidR="00A056C6">
        <w:t>.</w:t>
      </w:r>
    </w:p>
    <w:p w14:paraId="7996CC01" w14:textId="77777777" w:rsidR="00D4767F" w:rsidRDefault="00D4767F" w:rsidP="00813B44">
      <w:pPr>
        <w:pStyle w:val="Para"/>
        <w:ind w:right="-450"/>
      </w:pPr>
    </w:p>
    <w:p w14:paraId="4C3038A3" w14:textId="07A1BC16" w:rsidR="007831B5" w:rsidRDefault="007831B5" w:rsidP="0027217B">
      <w:pPr>
        <w:pStyle w:val="Para"/>
      </w:pPr>
      <w:r>
        <w:t xml:space="preserve">The table below shows a list of </w:t>
      </w:r>
      <w:r w:rsidR="00AF5F27">
        <w:t>CIRT</w:t>
      </w:r>
      <w:r>
        <w:t xml:space="preserve"> members for </w:t>
      </w:r>
      <w:r w:rsidR="00D4767F">
        <w:t>Entity</w:t>
      </w:r>
      <w:r>
        <w:t xml:space="preserve"> and their roles</w:t>
      </w:r>
      <w:r w:rsidR="00C93B58">
        <w:t>.</w:t>
      </w:r>
      <w:r>
        <w:t xml:space="preserve"> </w:t>
      </w:r>
    </w:p>
    <w:p w14:paraId="279203E3" w14:textId="698FACAE" w:rsidR="00BC303A" w:rsidRDefault="00604DE0" w:rsidP="00B21763">
      <w:pPr>
        <w:pStyle w:val="Para"/>
        <w:ind w:left="-360" w:right="-180"/>
      </w:pPr>
      <w:r w:rsidRPr="00604DE0">
        <w:rPr>
          <w:noProof/>
        </w:rPr>
        <w:drawing>
          <wp:inline distT="0" distB="0" distL="0" distR="0" wp14:anchorId="78942DED" wp14:editId="3C090679">
            <wp:extent cx="7086600" cy="5091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3741" cy="5096510"/>
                    </a:xfrm>
                    <a:prstGeom prst="rect">
                      <a:avLst/>
                    </a:prstGeom>
                    <a:noFill/>
                    <a:ln>
                      <a:noFill/>
                    </a:ln>
                  </pic:spPr>
                </pic:pic>
              </a:graphicData>
            </a:graphic>
          </wp:inline>
        </w:drawing>
      </w:r>
    </w:p>
    <w:bookmarkEnd w:id="13"/>
    <w:bookmarkEnd w:id="14"/>
    <w:bookmarkEnd w:id="15"/>
    <w:p w14:paraId="4F0CEDEF" w14:textId="1EAF383F" w:rsidR="00A04C80" w:rsidRPr="00AF008C" w:rsidRDefault="00561A66" w:rsidP="00BC303A">
      <w:pPr>
        <w:pStyle w:val="Para"/>
      </w:pPr>
      <w:r w:rsidRPr="00AF008C">
        <w:lastRenderedPageBreak/>
        <w:t>Event Definitions</w:t>
      </w:r>
    </w:p>
    <w:p w14:paraId="6D141BE3" w14:textId="55B9F27A" w:rsidR="00974296" w:rsidRDefault="00895DF1" w:rsidP="008115D8">
      <w:pPr>
        <w:autoSpaceDE w:val="0"/>
        <w:autoSpaceDN w:val="0"/>
        <w:adjustRightInd w:val="0"/>
        <w:spacing w:after="0"/>
        <w:rPr>
          <w:rFonts w:cstheme="minorHAnsi"/>
          <w:color w:val="000000"/>
        </w:rPr>
      </w:pPr>
      <w:r w:rsidRPr="003903E9">
        <w:rPr>
          <w:rFonts w:cstheme="minorHAnsi"/>
          <w:color w:val="000000"/>
        </w:rPr>
        <w:t xml:space="preserve">An </w:t>
      </w:r>
      <w:r w:rsidRPr="006C2B01">
        <w:rPr>
          <w:rFonts w:cstheme="minorHAnsi"/>
          <w:b/>
          <w:color w:val="000000"/>
        </w:rPr>
        <w:t>event</w:t>
      </w:r>
      <w:r>
        <w:rPr>
          <w:rFonts w:cstheme="minorHAnsi"/>
          <w:color w:val="000000"/>
        </w:rPr>
        <w:t xml:space="preserve"> </w:t>
      </w:r>
      <w:r w:rsidR="00B62CB9">
        <w:rPr>
          <w:rFonts w:cstheme="minorHAnsi"/>
          <w:color w:val="000000"/>
        </w:rPr>
        <w:t>occurs when</w:t>
      </w:r>
      <w:r>
        <w:rPr>
          <w:rFonts w:cstheme="minorHAnsi"/>
          <w:color w:val="000000"/>
        </w:rPr>
        <w:t xml:space="preserve"> something different</w:t>
      </w:r>
      <w:r w:rsidR="00B62CB9">
        <w:rPr>
          <w:rFonts w:cstheme="minorHAnsi"/>
          <w:color w:val="000000"/>
        </w:rPr>
        <w:t xml:space="preserve"> happens outside of </w:t>
      </w:r>
      <w:r w:rsidRPr="003903E9">
        <w:rPr>
          <w:rFonts w:cstheme="minorHAnsi"/>
          <w:color w:val="000000"/>
        </w:rPr>
        <w:t>the normal operation of</w:t>
      </w:r>
      <w:r>
        <w:rPr>
          <w:rFonts w:cstheme="minorHAnsi"/>
          <w:color w:val="000000"/>
        </w:rPr>
        <w:t xml:space="preserve"> the</w:t>
      </w:r>
      <w:r w:rsidRPr="003903E9">
        <w:rPr>
          <w:rFonts w:cstheme="minorHAnsi"/>
          <w:color w:val="000000"/>
        </w:rPr>
        <w:t xml:space="preserve"> IT infrastructure.</w:t>
      </w:r>
      <w:r w:rsidR="00754F0D">
        <w:rPr>
          <w:rFonts w:cstheme="minorHAnsi"/>
          <w:color w:val="000000"/>
        </w:rPr>
        <w:t xml:space="preserve"> </w:t>
      </w:r>
      <w:r w:rsidR="00754F0D" w:rsidRPr="00974296">
        <w:rPr>
          <w:rFonts w:cstheme="minorHAnsi"/>
          <w:color w:val="000000"/>
        </w:rPr>
        <w:t>In a computing context, events include any identifiable occurrence that has significance for system hardware or software.</w:t>
      </w:r>
    </w:p>
    <w:p w14:paraId="268222F0" w14:textId="77777777" w:rsidR="008115D8" w:rsidRPr="00974296" w:rsidRDefault="008115D8" w:rsidP="008115D8">
      <w:pPr>
        <w:autoSpaceDE w:val="0"/>
        <w:autoSpaceDN w:val="0"/>
        <w:adjustRightInd w:val="0"/>
        <w:spacing w:after="0"/>
        <w:rPr>
          <w:rFonts w:cstheme="minorHAnsi"/>
          <w:color w:val="000000"/>
        </w:rPr>
      </w:pPr>
    </w:p>
    <w:p w14:paraId="5AB5389E" w14:textId="67B6D9A3" w:rsidR="00974296" w:rsidRDefault="00974296" w:rsidP="00974296">
      <w:pPr>
        <w:rPr>
          <w:rFonts w:cstheme="minorHAnsi"/>
          <w:color w:val="000000"/>
        </w:rPr>
      </w:pPr>
      <w:r w:rsidRPr="00974296">
        <w:rPr>
          <w:rFonts w:cstheme="minorHAnsi"/>
          <w:color w:val="000000"/>
        </w:rPr>
        <w:t xml:space="preserve">A </w:t>
      </w:r>
      <w:r w:rsidRPr="006C2B01">
        <w:rPr>
          <w:rFonts w:cstheme="minorHAnsi"/>
          <w:b/>
          <w:color w:val="000000"/>
        </w:rPr>
        <w:t>security event</w:t>
      </w:r>
      <w:r w:rsidRPr="00974296">
        <w:rPr>
          <w:rFonts w:cstheme="minorHAnsi"/>
          <w:color w:val="000000"/>
        </w:rPr>
        <w:t xml:space="preserve"> is a change in the everyday operations of a network or information technology service indicating that a security policy may have been violated or a security safeguard may have faile</w:t>
      </w:r>
      <w:r w:rsidR="00754F0D">
        <w:rPr>
          <w:rFonts w:cstheme="minorHAnsi"/>
          <w:color w:val="000000"/>
        </w:rPr>
        <w:t xml:space="preserve">d which </w:t>
      </w:r>
      <w:r w:rsidRPr="00974296">
        <w:rPr>
          <w:rFonts w:cstheme="minorHAnsi"/>
          <w:color w:val="000000"/>
        </w:rPr>
        <w:t>may have significance to the security of systems or data.</w:t>
      </w:r>
    </w:p>
    <w:p w14:paraId="2B0CA3A5" w14:textId="6E0BF824" w:rsidR="00895DF1" w:rsidRPr="003903E9" w:rsidRDefault="00895DF1" w:rsidP="00895DF1">
      <w:pPr>
        <w:rPr>
          <w:rFonts w:cstheme="minorHAnsi"/>
        </w:rPr>
      </w:pPr>
      <w:r w:rsidRPr="003903E9">
        <w:rPr>
          <w:rFonts w:cstheme="minorHAnsi"/>
          <w:color w:val="000000"/>
        </w:rPr>
        <w:t xml:space="preserve">Not all events become incidents. </w:t>
      </w:r>
      <w:r w:rsidR="00B26EA4">
        <w:rPr>
          <w:rFonts w:cstheme="minorHAnsi"/>
          <w:color w:val="000000"/>
        </w:rPr>
        <w:t xml:space="preserve">However, </w:t>
      </w:r>
      <w:r w:rsidR="004F1C92">
        <w:rPr>
          <w:rFonts w:cstheme="minorHAnsi"/>
          <w:color w:val="000000"/>
        </w:rPr>
        <w:t xml:space="preserve">the </w:t>
      </w:r>
      <w:r w:rsidR="001E3033">
        <w:rPr>
          <w:rFonts w:cstheme="minorHAnsi"/>
          <w:color w:val="000000"/>
        </w:rPr>
        <w:t>Entity</w:t>
      </w:r>
      <w:r w:rsidR="00F5364A">
        <w:rPr>
          <w:rFonts w:cstheme="minorHAnsi"/>
          <w:color w:val="000000"/>
        </w:rPr>
        <w:t xml:space="preserve"> views e</w:t>
      </w:r>
      <w:r>
        <w:rPr>
          <w:rFonts w:cstheme="minorHAnsi"/>
          <w:color w:val="000000"/>
        </w:rPr>
        <w:t xml:space="preserve">ach </w:t>
      </w:r>
      <w:r w:rsidRPr="00194753">
        <w:rPr>
          <w:rFonts w:cstheme="minorHAnsi"/>
        </w:rPr>
        <w:t>suspected incident as an information security incident until it has been determined not to be</w:t>
      </w:r>
      <w:r w:rsidRPr="003903E9">
        <w:rPr>
          <w:rFonts w:cstheme="minorHAnsi"/>
          <w:b/>
        </w:rPr>
        <w:t xml:space="preserve">. </w:t>
      </w:r>
      <w:r w:rsidRPr="003903E9">
        <w:rPr>
          <w:rFonts w:cstheme="minorHAnsi"/>
          <w:color w:val="000000"/>
        </w:rPr>
        <w:t>The following</w:t>
      </w:r>
      <w:r>
        <w:rPr>
          <w:rFonts w:cstheme="minorHAnsi"/>
          <w:color w:val="000000"/>
        </w:rPr>
        <w:t xml:space="preserve"> </w:t>
      </w:r>
      <w:r w:rsidR="00710FA6">
        <w:rPr>
          <w:rFonts w:cstheme="minorHAnsi"/>
          <w:color w:val="000000"/>
        </w:rPr>
        <w:t xml:space="preserve">sections </w:t>
      </w:r>
      <w:r>
        <w:rPr>
          <w:rFonts w:cstheme="minorHAnsi"/>
          <w:color w:val="000000"/>
        </w:rPr>
        <w:t xml:space="preserve">provide </w:t>
      </w:r>
      <w:r w:rsidR="00B26EA4">
        <w:rPr>
          <w:rFonts w:cstheme="minorHAnsi"/>
          <w:color w:val="000000"/>
        </w:rPr>
        <w:t xml:space="preserve">definitions </w:t>
      </w:r>
      <w:r>
        <w:rPr>
          <w:rFonts w:cstheme="minorHAnsi"/>
          <w:color w:val="000000"/>
        </w:rPr>
        <w:t>for the</w:t>
      </w:r>
      <w:r w:rsidRPr="003903E9">
        <w:rPr>
          <w:rFonts w:cstheme="minorHAnsi"/>
          <w:color w:val="000000"/>
        </w:rPr>
        <w:t xml:space="preserve"> identification of an event as a non-information security incident or </w:t>
      </w:r>
      <w:r w:rsidR="00F5364A">
        <w:rPr>
          <w:rFonts w:cstheme="minorHAnsi"/>
          <w:color w:val="000000"/>
        </w:rPr>
        <w:t xml:space="preserve">a </w:t>
      </w:r>
      <w:r w:rsidRPr="003903E9">
        <w:rPr>
          <w:rFonts w:cstheme="minorHAnsi"/>
          <w:color w:val="000000"/>
        </w:rPr>
        <w:t>security incident</w:t>
      </w:r>
      <w:r w:rsidR="00710FA6">
        <w:rPr>
          <w:rFonts w:cstheme="minorHAnsi"/>
          <w:color w:val="000000"/>
        </w:rPr>
        <w:t>.</w:t>
      </w:r>
    </w:p>
    <w:p w14:paraId="1EEEB8BA" w14:textId="77777777" w:rsidR="00326B39" w:rsidRPr="00AF008C" w:rsidRDefault="00181F87" w:rsidP="00C46886">
      <w:pPr>
        <w:pStyle w:val="Header2"/>
      </w:pPr>
      <w:bookmarkStart w:id="19" w:name="_Toc34749985"/>
      <w:bookmarkEnd w:id="6"/>
      <w:r w:rsidRPr="00AF008C">
        <w:t>Non-Information Security Incident</w:t>
      </w:r>
      <w:bookmarkEnd w:id="19"/>
    </w:p>
    <w:p w14:paraId="47316B7F" w14:textId="21A44F26" w:rsidR="00346CD5" w:rsidRPr="009765DD" w:rsidRDefault="00710FA6" w:rsidP="009765DD">
      <w:pPr>
        <w:pStyle w:val="Para"/>
      </w:pPr>
      <w:r>
        <w:t>There are many</w:t>
      </w:r>
      <w:r w:rsidR="00346CD5" w:rsidRPr="009765DD">
        <w:t xml:space="preserve"> types of malicious activity </w:t>
      </w:r>
      <w:r>
        <w:t xml:space="preserve">that </w:t>
      </w:r>
      <w:r w:rsidR="00346CD5" w:rsidRPr="009765DD">
        <w:t>are not technically information security inciden</w:t>
      </w:r>
      <w:r w:rsidR="00555350">
        <w:t>ts</w:t>
      </w:r>
      <w:r w:rsidR="00346CD5" w:rsidRPr="009765DD">
        <w:t xml:space="preserve">, although they may </w:t>
      </w:r>
      <w:r w:rsidR="00555350">
        <w:t>still be</w:t>
      </w:r>
      <w:r w:rsidR="00346CD5" w:rsidRPr="009765DD">
        <w:t xml:space="preserve"> serious </w:t>
      </w:r>
      <w:r w:rsidR="00555350">
        <w:t xml:space="preserve">in nature </w:t>
      </w:r>
      <w:r w:rsidR="00346CD5" w:rsidRPr="009765DD">
        <w:t>and require immediate action. The following are examples of malicious activit</w:t>
      </w:r>
      <w:r>
        <w:t>ies</w:t>
      </w:r>
      <w:r w:rsidR="00346CD5" w:rsidRPr="009765DD">
        <w:t xml:space="preserve"> that are not </w:t>
      </w:r>
      <w:r w:rsidR="00555350">
        <w:t xml:space="preserve">classified as </w:t>
      </w:r>
      <w:r w:rsidR="00346CD5" w:rsidRPr="009765DD">
        <w:t xml:space="preserve">information security incidents and </w:t>
      </w:r>
      <w:r w:rsidR="00555350">
        <w:t xml:space="preserve">that </w:t>
      </w:r>
      <w:r w:rsidR="00346CD5" w:rsidRPr="009765DD">
        <w:t xml:space="preserve">are not required to be reported </w:t>
      </w:r>
      <w:r w:rsidR="00592296">
        <w:t>for HIPAA</w:t>
      </w:r>
      <w:r w:rsidR="00E10BB5">
        <w:t xml:space="preserve"> and PCI</w:t>
      </w:r>
      <w:r w:rsidR="0070626E">
        <w:t xml:space="preserve"> Compliance</w:t>
      </w:r>
      <w:r w:rsidR="00346CD5" w:rsidRPr="009765DD">
        <w:t>:</w:t>
      </w:r>
    </w:p>
    <w:p w14:paraId="4DF5BC41" w14:textId="6BFA3F49" w:rsidR="00346CD5" w:rsidRPr="009765DD" w:rsidRDefault="00346CD5" w:rsidP="00555350">
      <w:pPr>
        <w:pStyle w:val="ListofBullets"/>
      </w:pPr>
      <w:r w:rsidRPr="009765DD">
        <w:t xml:space="preserve">All </w:t>
      </w:r>
      <w:r w:rsidR="00813B44">
        <w:t xml:space="preserve">distributed </w:t>
      </w:r>
      <w:r w:rsidRPr="009765DD">
        <w:t>denial of service (D</w:t>
      </w:r>
      <w:r w:rsidR="00813B44">
        <w:t>D</w:t>
      </w:r>
      <w:r w:rsidRPr="009765DD">
        <w:t>oS), malicious code, scans/probes/attempted access incidents that do not contain, transfer, access, modify, or otherwise affect personal identifying information (PII)</w:t>
      </w:r>
      <w:r w:rsidR="0070626E">
        <w:t xml:space="preserve"> </w:t>
      </w:r>
      <w:r w:rsidR="00B62E08">
        <w:t xml:space="preserve">as it relates </w:t>
      </w:r>
      <w:r w:rsidR="00592296">
        <w:t>to HIPAA</w:t>
      </w:r>
      <w:r w:rsidR="00E10BB5">
        <w:t xml:space="preserve"> and PCI </w:t>
      </w:r>
      <w:r w:rsidR="0070626E">
        <w:t>Data</w:t>
      </w:r>
      <w:r w:rsidRPr="009765DD">
        <w:t>.</w:t>
      </w:r>
    </w:p>
    <w:p w14:paraId="6743F0A3" w14:textId="22ED38C8" w:rsidR="00346CD5" w:rsidRPr="009765DD" w:rsidRDefault="00346CD5" w:rsidP="00555350">
      <w:pPr>
        <w:pStyle w:val="ListofBullets"/>
      </w:pPr>
      <w:r w:rsidRPr="009765DD">
        <w:t>Simple loss of mobile devices and/or laptop computers that do not contain PII</w:t>
      </w:r>
      <w:r w:rsidR="0070626E">
        <w:t xml:space="preserve"> or</w:t>
      </w:r>
      <w:r w:rsidR="00F87B95">
        <w:t xml:space="preserve"> HIPAA or PCI </w:t>
      </w:r>
      <w:r w:rsidR="0070626E">
        <w:t>Data</w:t>
      </w:r>
      <w:r w:rsidRPr="009765DD">
        <w:t>.</w:t>
      </w:r>
    </w:p>
    <w:p w14:paraId="3473940D" w14:textId="1C673E4A" w:rsidR="009765DD" w:rsidRPr="009765DD" w:rsidRDefault="00346CD5" w:rsidP="009765DD">
      <w:pPr>
        <w:pStyle w:val="Para"/>
      </w:pPr>
      <w:r w:rsidRPr="009765DD">
        <w:t xml:space="preserve">If an incident is determined to be reportable </w:t>
      </w:r>
      <w:r w:rsidR="00592296">
        <w:t>for</w:t>
      </w:r>
      <w:r w:rsidRPr="009765DD">
        <w:t xml:space="preserve"> </w:t>
      </w:r>
      <w:r w:rsidR="00F87B95">
        <w:t xml:space="preserve">HIPAA, the appropriate contact would be </w:t>
      </w:r>
      <w:r w:rsidR="00592296" w:rsidRPr="004F1C92">
        <w:rPr>
          <w:i/>
        </w:rPr>
        <w:t>“First Last”</w:t>
      </w:r>
      <w:r w:rsidR="00DF797C" w:rsidRPr="004F1C92">
        <w:rPr>
          <w:i/>
        </w:rPr>
        <w:t>,</w:t>
      </w:r>
      <w:r w:rsidR="00DF797C">
        <w:t xml:space="preserve"> HIPAA Security Officer</w:t>
      </w:r>
      <w:r w:rsidR="00F87B95">
        <w:t xml:space="preserve">; for PCI, </w:t>
      </w:r>
      <w:r w:rsidR="004F1C92" w:rsidRPr="004F1C92">
        <w:rPr>
          <w:i/>
        </w:rPr>
        <w:t>“</w:t>
      </w:r>
      <w:r w:rsidR="00592296" w:rsidRPr="004F1C92">
        <w:rPr>
          <w:i/>
        </w:rPr>
        <w:t>First Last</w:t>
      </w:r>
      <w:r w:rsidR="004F1C92" w:rsidRPr="004F1C92">
        <w:rPr>
          <w:i/>
        </w:rPr>
        <w:t>”</w:t>
      </w:r>
      <w:r w:rsidR="00DF797C" w:rsidRPr="004F1C92">
        <w:rPr>
          <w:i/>
        </w:rPr>
        <w:t>,</w:t>
      </w:r>
      <w:r w:rsidR="00DF797C">
        <w:t xml:space="preserve"> PCI Technical Coordinator</w:t>
      </w:r>
      <w:r w:rsidR="00F87B95">
        <w:t>.</w:t>
      </w:r>
    </w:p>
    <w:p w14:paraId="510393B5" w14:textId="77777777" w:rsidR="003F08FF" w:rsidRPr="00FC4F06" w:rsidRDefault="009765DD" w:rsidP="003F08FF">
      <w:pPr>
        <w:pStyle w:val="Header2"/>
        <w:tabs>
          <w:tab w:val="left" w:pos="720"/>
        </w:tabs>
      </w:pPr>
      <w:bookmarkStart w:id="20" w:name="_Toc34749986"/>
      <w:r w:rsidRPr="00FC4F06">
        <w:t>Information Security</w:t>
      </w:r>
      <w:r w:rsidR="002F58A5" w:rsidRPr="00FC4F06">
        <w:t xml:space="preserve"> </w:t>
      </w:r>
      <w:r w:rsidRPr="00FC4F06">
        <w:t>Incident</w:t>
      </w:r>
      <w:bookmarkEnd w:id="20"/>
    </w:p>
    <w:p w14:paraId="1146708E" w14:textId="457A9517" w:rsidR="00D225F5" w:rsidRPr="00D225F5" w:rsidRDefault="004F1C92" w:rsidP="00D225F5">
      <w:pPr>
        <w:pStyle w:val="Para"/>
      </w:pPr>
      <w:r>
        <w:t xml:space="preserve">The Entity </w:t>
      </w:r>
      <w:r w:rsidR="008B62F1">
        <w:t>define</w:t>
      </w:r>
      <w:r w:rsidR="000C7B9C">
        <w:t xml:space="preserve">s </w:t>
      </w:r>
      <w:r w:rsidR="000C7B9C" w:rsidRPr="006C2B01">
        <w:rPr>
          <w:b/>
        </w:rPr>
        <w:t>incidents</w:t>
      </w:r>
      <w:r w:rsidR="000C7B9C">
        <w:t xml:space="preserve"> </w:t>
      </w:r>
      <w:r w:rsidR="008B62F1">
        <w:t xml:space="preserve">as </w:t>
      </w:r>
      <w:r w:rsidR="00D225F5" w:rsidRPr="00D225F5">
        <w:t>event</w:t>
      </w:r>
      <w:r w:rsidR="000C7B9C">
        <w:t>s</w:t>
      </w:r>
      <w:r w:rsidR="00D225F5" w:rsidRPr="00D225F5">
        <w:t xml:space="preserve"> that </w:t>
      </w:r>
      <w:r w:rsidR="000C7B9C">
        <w:t>are</w:t>
      </w:r>
      <w:r w:rsidR="00D225F5" w:rsidRPr="00D225F5">
        <w:t xml:space="preserve"> assessed by the </w:t>
      </w:r>
      <w:r w:rsidR="00AF5F27">
        <w:t>CIRT</w:t>
      </w:r>
      <w:r w:rsidR="00D225F5" w:rsidRPr="00D225F5">
        <w:t xml:space="preserve"> </w:t>
      </w:r>
      <w:r w:rsidR="000C7B9C">
        <w:t>and are in violation of</w:t>
      </w:r>
      <w:r w:rsidR="00D225F5" w:rsidRPr="00D225F5">
        <w:t xml:space="preserve"> </w:t>
      </w:r>
      <w:r>
        <w:t>the Entity’s</w:t>
      </w:r>
      <w:r w:rsidR="00D225F5" w:rsidRPr="00D225F5">
        <w:t xml:space="preserve"> computer security </w:t>
      </w:r>
      <w:r w:rsidR="004A2FC7">
        <w:t>procedures</w:t>
      </w:r>
      <w:r w:rsidR="00D225F5" w:rsidRPr="00D225F5">
        <w:t>, acceptable use p</w:t>
      </w:r>
      <w:r w:rsidR="004A2FC7">
        <w:t>rocedures</w:t>
      </w:r>
      <w:r w:rsidR="00D225F5" w:rsidRPr="00D225F5">
        <w:t xml:space="preserve">, or standard security practices for malicious intent. The types of activity that are widely recognized as being security incidents are violations categorized as, but are not limited to: </w:t>
      </w:r>
    </w:p>
    <w:p w14:paraId="5658BD58" w14:textId="77777777" w:rsidR="00D225F5" w:rsidRPr="00D225F5" w:rsidRDefault="00D225F5" w:rsidP="00D225F5">
      <w:pPr>
        <w:pStyle w:val="ListofBullets"/>
      </w:pPr>
      <w:r w:rsidRPr="00D225F5">
        <w:t xml:space="preserve">Successful attempts to gain unauthorized access to a system or its data. </w:t>
      </w:r>
    </w:p>
    <w:p w14:paraId="2564B6EE" w14:textId="77777777" w:rsidR="00D225F5" w:rsidRPr="00D225F5" w:rsidRDefault="00D225F5" w:rsidP="00D225F5">
      <w:pPr>
        <w:pStyle w:val="ListofBullets"/>
      </w:pPr>
      <w:r w:rsidRPr="00D225F5">
        <w:t xml:space="preserve">Unwanted disruption or denial of service (DoS). </w:t>
      </w:r>
    </w:p>
    <w:p w14:paraId="23CA99C3" w14:textId="77777777" w:rsidR="00D225F5" w:rsidRPr="00D225F5" w:rsidRDefault="00D225F5" w:rsidP="000C5F36">
      <w:pPr>
        <w:pStyle w:val="ListofBullets"/>
      </w:pPr>
      <w:r w:rsidRPr="00D225F5">
        <w:t xml:space="preserve">The unauthorized use of a system for the processing or storage of data, or changes to system hardware, firmware, or software characteristics without the owner’s knowledge, instructions, and approval. </w:t>
      </w:r>
    </w:p>
    <w:p w14:paraId="2E798464" w14:textId="041AD07B" w:rsidR="00D225F5" w:rsidRPr="00D225F5" w:rsidRDefault="00D225F5" w:rsidP="000C5F36">
      <w:pPr>
        <w:pStyle w:val="ListofBullets"/>
      </w:pPr>
      <w:r w:rsidRPr="00D225F5">
        <w:t xml:space="preserve">Unauthorized processing of data belonging to </w:t>
      </w:r>
      <w:r w:rsidR="004F1C92">
        <w:t>the Entity’s</w:t>
      </w:r>
      <w:r w:rsidRPr="00D225F5">
        <w:t xml:space="preserve"> personnel or </w:t>
      </w:r>
      <w:r w:rsidR="004F1C92">
        <w:t>the Entity’s</w:t>
      </w:r>
      <w:r w:rsidR="004A2FC7">
        <w:t xml:space="preserve"> c</w:t>
      </w:r>
      <w:r w:rsidRPr="00D225F5">
        <w:t>ustomers.</w:t>
      </w:r>
    </w:p>
    <w:p w14:paraId="06D8ACCD" w14:textId="77777777" w:rsidR="001D0EF3" w:rsidRPr="00F87B95" w:rsidRDefault="00CD07A4" w:rsidP="00C34C4D">
      <w:pPr>
        <w:pStyle w:val="Header1"/>
      </w:pPr>
      <w:bookmarkStart w:id="21" w:name="_Toc34749987"/>
      <w:r w:rsidRPr="00F87B95">
        <w:lastRenderedPageBreak/>
        <w:t>Incident Types</w:t>
      </w:r>
      <w:bookmarkEnd w:id="21"/>
    </w:p>
    <w:p w14:paraId="4169D7FD" w14:textId="5EDA0A89" w:rsidR="00692305" w:rsidRDefault="00692305" w:rsidP="00692305">
      <w:pPr>
        <w:spacing w:after="0"/>
        <w:rPr>
          <w:rFonts w:cstheme="minorHAnsi"/>
          <w:color w:val="000000"/>
        </w:rPr>
      </w:pPr>
      <w:bookmarkStart w:id="22" w:name="_Toc479948701"/>
      <w:bookmarkStart w:id="23" w:name="_Toc484071741"/>
      <w:r w:rsidRPr="003903E9">
        <w:rPr>
          <w:rFonts w:cstheme="minorHAnsi"/>
          <w:color w:val="000000"/>
        </w:rPr>
        <w:t xml:space="preserve">The incident types that occur within the </w:t>
      </w:r>
      <w:r w:rsidR="00FC6761">
        <w:rPr>
          <w:rFonts w:cstheme="minorHAnsi"/>
          <w:color w:val="000000"/>
        </w:rPr>
        <w:t>Entity’s</w:t>
      </w:r>
      <w:r w:rsidRPr="003903E9">
        <w:rPr>
          <w:rFonts w:cstheme="minorHAnsi"/>
          <w:color w:val="000000"/>
        </w:rPr>
        <w:t xml:space="preserve"> environment are classified as: </w:t>
      </w:r>
    </w:p>
    <w:p w14:paraId="6EF0F6F4" w14:textId="77777777" w:rsidR="00692305" w:rsidRPr="0006432C" w:rsidRDefault="00692305" w:rsidP="00CA34D2">
      <w:pPr>
        <w:pStyle w:val="ListBullet"/>
      </w:pPr>
      <w:r w:rsidRPr="0006432C">
        <w:t>security incidents with privacy impacts</w:t>
      </w:r>
    </w:p>
    <w:p w14:paraId="2D3EE029" w14:textId="77777777" w:rsidR="00692305" w:rsidRPr="0006432C" w:rsidRDefault="00692305" w:rsidP="00CA34D2">
      <w:pPr>
        <w:pStyle w:val="ListBullet"/>
        <w:rPr>
          <w:color w:val="000000" w:themeColor="text1"/>
        </w:rPr>
      </w:pPr>
      <w:r w:rsidRPr="0006432C">
        <w:t>security incidents with no privacy impacts</w:t>
      </w:r>
    </w:p>
    <w:p w14:paraId="602A3F90" w14:textId="77777777" w:rsidR="00692305" w:rsidRPr="0006432C" w:rsidRDefault="00692305" w:rsidP="00CA34D2">
      <w:pPr>
        <w:pStyle w:val="ListBullet"/>
        <w:rPr>
          <w:color w:val="000000" w:themeColor="text1"/>
        </w:rPr>
      </w:pPr>
      <w:r w:rsidRPr="0006432C">
        <w:t>privacy incidents with no security impacts</w:t>
      </w:r>
    </w:p>
    <w:p w14:paraId="4FD559C5" w14:textId="5D325E9A" w:rsidR="00692305" w:rsidRPr="0006432C" w:rsidRDefault="00692305" w:rsidP="00692305">
      <w:pPr>
        <w:spacing w:after="0"/>
        <w:rPr>
          <w:rFonts w:cstheme="minorHAnsi"/>
          <w:color w:val="000000" w:themeColor="text1"/>
        </w:rPr>
      </w:pPr>
      <w:r w:rsidRPr="0006432C">
        <w:rPr>
          <w:rFonts w:cstheme="minorHAnsi"/>
          <w:color w:val="000000"/>
        </w:rPr>
        <w:t>While the majority of incidents that are security-related do</w:t>
      </w:r>
      <w:r w:rsidRPr="0006432C">
        <w:rPr>
          <w:rFonts w:cstheme="minorHAnsi"/>
          <w:i/>
          <w:iCs/>
          <w:color w:val="000000"/>
        </w:rPr>
        <w:t xml:space="preserve"> not</w:t>
      </w:r>
      <w:r w:rsidRPr="0006432C">
        <w:rPr>
          <w:rFonts w:cstheme="minorHAnsi"/>
          <w:color w:val="000000"/>
        </w:rPr>
        <w:t xml:space="preserve"> have privacy impacts,</w:t>
      </w:r>
      <w:r w:rsidR="00FC6761">
        <w:rPr>
          <w:rFonts w:cstheme="minorHAnsi"/>
          <w:color w:val="000000"/>
        </w:rPr>
        <w:t xml:space="preserve"> the Entity’s</w:t>
      </w:r>
      <w:r w:rsidR="00B038F5">
        <w:rPr>
          <w:rFonts w:cstheme="minorHAnsi"/>
          <w:color w:val="000000"/>
        </w:rPr>
        <w:t xml:space="preserve"> </w:t>
      </w:r>
      <w:r w:rsidRPr="0006432C">
        <w:rPr>
          <w:rFonts w:cstheme="minorHAnsi"/>
          <w:color w:val="000000"/>
        </w:rPr>
        <w:t xml:space="preserve">individuals must take into </w:t>
      </w:r>
      <w:r>
        <w:rPr>
          <w:rFonts w:cstheme="minorHAnsi"/>
          <w:color w:val="000000"/>
        </w:rPr>
        <w:t xml:space="preserve">consideration </w:t>
      </w:r>
      <w:r w:rsidR="00A84F52">
        <w:rPr>
          <w:rFonts w:cstheme="minorHAnsi"/>
          <w:color w:val="000000"/>
        </w:rPr>
        <w:t>events</w:t>
      </w:r>
      <w:r w:rsidR="00D20D1C">
        <w:rPr>
          <w:rFonts w:cstheme="minorHAnsi"/>
          <w:color w:val="000000"/>
        </w:rPr>
        <w:t xml:space="preserve"> that</w:t>
      </w:r>
      <w:r w:rsidR="003C6FBA">
        <w:rPr>
          <w:rFonts w:cstheme="minorHAnsi"/>
          <w:color w:val="000000"/>
        </w:rPr>
        <w:t xml:space="preserve"> fall into this category. </w:t>
      </w:r>
      <w:r w:rsidR="00774158">
        <w:rPr>
          <w:rFonts w:cstheme="minorHAnsi"/>
          <w:color w:val="000000"/>
        </w:rPr>
        <w:t>These include incidents that</w:t>
      </w:r>
      <w:r w:rsidR="00D20D1C">
        <w:rPr>
          <w:rFonts w:cstheme="minorHAnsi"/>
          <w:color w:val="000000"/>
        </w:rPr>
        <w:t xml:space="preserve"> contain </w:t>
      </w:r>
      <w:r w:rsidRPr="0006432C">
        <w:rPr>
          <w:rFonts w:cstheme="minorHAnsi"/>
          <w:color w:val="000000"/>
        </w:rPr>
        <w:t>associated</w:t>
      </w:r>
      <w:r w:rsidR="00F87B95">
        <w:rPr>
          <w:rFonts w:cstheme="minorHAnsi"/>
          <w:color w:val="000000"/>
        </w:rPr>
        <w:t xml:space="preserve"> HIPAA and PCI requirements</w:t>
      </w:r>
      <w:r w:rsidR="006C3110">
        <w:rPr>
          <w:rFonts w:cstheme="minorHAnsi"/>
          <w:color w:val="000000"/>
        </w:rPr>
        <w:t xml:space="preserve">, </w:t>
      </w:r>
      <w:r w:rsidR="006C3110" w:rsidRPr="0006432C">
        <w:rPr>
          <w:rFonts w:cstheme="minorHAnsi"/>
          <w:color w:val="000000"/>
        </w:rPr>
        <w:t>legal</w:t>
      </w:r>
      <w:r w:rsidRPr="0006432C">
        <w:rPr>
          <w:rFonts w:cstheme="minorHAnsi"/>
          <w:color w:val="000000"/>
        </w:rPr>
        <w:t xml:space="preserve"> requirements and protections necessary </w:t>
      </w:r>
      <w:r w:rsidR="00D20D1C">
        <w:rPr>
          <w:rFonts w:cstheme="minorHAnsi"/>
          <w:color w:val="000000"/>
        </w:rPr>
        <w:t>for compliance</w:t>
      </w:r>
      <w:r w:rsidR="00774158">
        <w:rPr>
          <w:rFonts w:cstheme="minorHAnsi"/>
          <w:color w:val="000000"/>
        </w:rPr>
        <w:t xml:space="preserve"> and g</w:t>
      </w:r>
      <w:r w:rsidRPr="0006432C">
        <w:rPr>
          <w:rFonts w:cstheme="minorHAnsi"/>
          <w:color w:val="000000"/>
        </w:rPr>
        <w:t xml:space="preserve">eneral privacy </w:t>
      </w:r>
      <w:r>
        <w:rPr>
          <w:rFonts w:cstheme="minorHAnsi"/>
          <w:color w:val="000000"/>
        </w:rPr>
        <w:t>laws and regulations</w:t>
      </w:r>
      <w:r w:rsidR="00774158">
        <w:rPr>
          <w:rFonts w:cstheme="minorHAnsi"/>
          <w:color w:val="000000"/>
        </w:rPr>
        <w:t xml:space="preserve">. Also, </w:t>
      </w:r>
      <w:r w:rsidRPr="0006432C">
        <w:rPr>
          <w:rFonts w:cstheme="minorHAnsi"/>
          <w:color w:val="000000"/>
        </w:rPr>
        <w:t>if applicable,</w:t>
      </w:r>
      <w:r w:rsidR="00774158">
        <w:rPr>
          <w:rFonts w:cstheme="minorHAnsi"/>
          <w:color w:val="000000"/>
        </w:rPr>
        <w:t xml:space="preserve"> these incidents </w:t>
      </w:r>
      <w:r w:rsidR="00F8734B">
        <w:rPr>
          <w:rFonts w:cstheme="minorHAnsi"/>
          <w:color w:val="000000"/>
        </w:rPr>
        <w:t xml:space="preserve">frequently are affected by </w:t>
      </w:r>
      <w:r w:rsidRPr="0006432C">
        <w:rPr>
          <w:rFonts w:cstheme="minorHAnsi"/>
          <w:color w:val="000000"/>
        </w:rPr>
        <w:t>country- and industry-specific laws and regulations</w:t>
      </w:r>
      <w:r>
        <w:rPr>
          <w:rFonts w:cstheme="minorHAnsi"/>
          <w:color w:val="000000"/>
        </w:rPr>
        <w:t xml:space="preserve"> </w:t>
      </w:r>
      <w:r w:rsidR="00F8734B">
        <w:rPr>
          <w:rFonts w:cstheme="minorHAnsi"/>
          <w:color w:val="000000"/>
        </w:rPr>
        <w:t>that</w:t>
      </w:r>
      <w:r w:rsidR="00D20D1C">
        <w:rPr>
          <w:rFonts w:cstheme="minorHAnsi"/>
          <w:color w:val="000000"/>
        </w:rPr>
        <w:t xml:space="preserve"> </w:t>
      </w:r>
      <w:r>
        <w:rPr>
          <w:rFonts w:cstheme="minorHAnsi"/>
          <w:color w:val="000000"/>
        </w:rPr>
        <w:t>relat</w:t>
      </w:r>
      <w:r w:rsidR="00D20D1C">
        <w:rPr>
          <w:rFonts w:cstheme="minorHAnsi"/>
          <w:color w:val="000000"/>
        </w:rPr>
        <w:t>e</w:t>
      </w:r>
      <w:r>
        <w:rPr>
          <w:rFonts w:cstheme="minorHAnsi"/>
          <w:color w:val="000000"/>
        </w:rPr>
        <w:t xml:space="preserve"> to</w:t>
      </w:r>
      <w:r w:rsidRPr="0006432C">
        <w:rPr>
          <w:rFonts w:cstheme="minorHAnsi"/>
          <w:color w:val="000000"/>
        </w:rPr>
        <w:t xml:space="preserve"> Personally Identifiable Information (PII)</w:t>
      </w:r>
      <w:r w:rsidR="00E318F9">
        <w:rPr>
          <w:rFonts w:cstheme="minorHAnsi"/>
          <w:color w:val="0000FF"/>
        </w:rPr>
        <w:t>.</w:t>
      </w:r>
    </w:p>
    <w:p w14:paraId="3F2B50AE" w14:textId="77777777" w:rsidR="008C4438" w:rsidRPr="003357F5" w:rsidRDefault="00A63725" w:rsidP="009E7CA0">
      <w:pPr>
        <w:pStyle w:val="Header1"/>
        <w:pageBreakBefore w:val="0"/>
      </w:pPr>
      <w:bookmarkStart w:id="24" w:name="_Toc34749988"/>
      <w:bookmarkEnd w:id="22"/>
      <w:bookmarkEnd w:id="23"/>
      <w:r w:rsidRPr="003357F5">
        <w:t xml:space="preserve">Information Incident Security </w:t>
      </w:r>
      <w:r w:rsidR="00ED2F0F" w:rsidRPr="003357F5">
        <w:t>Risk Categories</w:t>
      </w:r>
      <w:bookmarkEnd w:id="24"/>
    </w:p>
    <w:p w14:paraId="7BC2FFF8" w14:textId="3582E328" w:rsidR="00723CED" w:rsidRDefault="00723CED" w:rsidP="00723CED">
      <w:pPr>
        <w:autoSpaceDE w:val="0"/>
        <w:autoSpaceDN w:val="0"/>
        <w:adjustRightInd w:val="0"/>
        <w:spacing w:after="0"/>
        <w:rPr>
          <w:rFonts w:cstheme="minorHAnsi"/>
        </w:rPr>
      </w:pPr>
      <w:r w:rsidRPr="003903E9">
        <w:rPr>
          <w:rFonts w:cstheme="minorHAnsi"/>
        </w:rPr>
        <w:t xml:space="preserve">Information Security Incidents can be classified into different </w:t>
      </w:r>
      <w:r>
        <w:rPr>
          <w:rFonts w:cstheme="minorHAnsi"/>
        </w:rPr>
        <w:t xml:space="preserve">risk </w:t>
      </w:r>
      <w:r w:rsidRPr="003903E9">
        <w:rPr>
          <w:rFonts w:cstheme="minorHAnsi"/>
        </w:rPr>
        <w:t>categories based on impact</w:t>
      </w:r>
      <w:r w:rsidR="004F08EB">
        <w:rPr>
          <w:rFonts w:cstheme="minorHAnsi"/>
        </w:rPr>
        <w:t xml:space="preserve"> (</w:t>
      </w:r>
      <w:r w:rsidRPr="003903E9">
        <w:rPr>
          <w:rFonts w:cstheme="minorHAnsi"/>
        </w:rPr>
        <w:t>severity</w:t>
      </w:r>
      <w:r w:rsidR="004F08EB">
        <w:rPr>
          <w:rFonts w:cstheme="minorHAnsi"/>
        </w:rPr>
        <w:t>)</w:t>
      </w:r>
      <w:r w:rsidRPr="003903E9">
        <w:rPr>
          <w:rFonts w:cstheme="minorHAnsi"/>
        </w:rPr>
        <w:t xml:space="preserve"> and urgency. The following categories are used to measure the </w:t>
      </w:r>
      <w:r w:rsidR="004F08EB">
        <w:rPr>
          <w:rFonts w:cstheme="minorHAnsi"/>
        </w:rPr>
        <w:t>impact (</w:t>
      </w:r>
      <w:r w:rsidRPr="003903E9">
        <w:rPr>
          <w:rFonts w:cstheme="minorHAnsi"/>
        </w:rPr>
        <w:t>severity</w:t>
      </w:r>
      <w:r w:rsidR="004F08EB">
        <w:rPr>
          <w:rFonts w:cstheme="minorHAnsi"/>
        </w:rPr>
        <w:t>)</w:t>
      </w:r>
      <w:r w:rsidRPr="003903E9">
        <w:rPr>
          <w:rFonts w:cstheme="minorHAnsi"/>
        </w:rPr>
        <w:t xml:space="preserve"> of an incident.  The initial </w:t>
      </w:r>
      <w:r w:rsidR="004F08EB">
        <w:rPr>
          <w:rFonts w:cstheme="minorHAnsi"/>
        </w:rPr>
        <w:t>impact (</w:t>
      </w:r>
      <w:r w:rsidRPr="003903E9">
        <w:rPr>
          <w:rFonts w:cstheme="minorHAnsi"/>
        </w:rPr>
        <w:t>severity</w:t>
      </w:r>
      <w:r w:rsidR="004F08EB">
        <w:rPr>
          <w:rFonts w:cstheme="minorHAnsi"/>
        </w:rPr>
        <w:t>)</w:t>
      </w:r>
      <w:r w:rsidRPr="003903E9">
        <w:rPr>
          <w:rFonts w:cstheme="minorHAnsi"/>
        </w:rPr>
        <w:t xml:space="preserve"> rating may be adjusted during </w:t>
      </w:r>
      <w:r w:rsidR="00303BF5">
        <w:rPr>
          <w:rFonts w:cstheme="minorHAnsi"/>
        </w:rPr>
        <w:t>CIRP</w:t>
      </w:r>
      <w:r w:rsidRPr="003903E9">
        <w:rPr>
          <w:rFonts w:cstheme="minorHAnsi"/>
        </w:rPr>
        <w:t xml:space="preserve"> execution</w:t>
      </w:r>
      <w:r w:rsidR="008A4EB5">
        <w:rPr>
          <w:rFonts w:cstheme="minorHAnsi"/>
        </w:rPr>
        <w:t>.</w:t>
      </w:r>
    </w:p>
    <w:p w14:paraId="512CF6E4" w14:textId="6DEFA9D3" w:rsidR="008A4EB5" w:rsidRPr="003903E9" w:rsidRDefault="008A4EB5" w:rsidP="008A4EB5">
      <w:pPr>
        <w:pStyle w:val="ListofBullets"/>
      </w:pPr>
      <w:r w:rsidRPr="003903E9">
        <w:rPr>
          <w:b/>
          <w:bCs/>
        </w:rPr>
        <w:t xml:space="preserve">Low </w:t>
      </w:r>
      <w:r w:rsidR="004F08EB">
        <w:rPr>
          <w:b/>
          <w:bCs/>
        </w:rPr>
        <w:t>Impact (</w:t>
      </w:r>
      <w:r w:rsidRPr="003903E9">
        <w:rPr>
          <w:b/>
          <w:bCs/>
        </w:rPr>
        <w:t>Severity</w:t>
      </w:r>
      <w:r w:rsidR="004F08EB">
        <w:rPr>
          <w:b/>
          <w:bCs/>
        </w:rPr>
        <w:t>)</w:t>
      </w:r>
      <w:r w:rsidRPr="003903E9">
        <w:rPr>
          <w:b/>
          <w:bCs/>
        </w:rPr>
        <w:t>:</w:t>
      </w:r>
      <w:r w:rsidRPr="003903E9">
        <w:t xml:space="preserve"> Intruder attempted access/modified in an unauthorized manner against </w:t>
      </w:r>
      <w:r w:rsidR="00FC6761">
        <w:t>the Entity</w:t>
      </w:r>
      <w:r w:rsidR="00B038F5">
        <w:t xml:space="preserve"> </w:t>
      </w:r>
      <w:r w:rsidRPr="003903E9">
        <w:t xml:space="preserve">assets, but no sensitive data has been accessed and no privileged access was gained. </w:t>
      </w:r>
    </w:p>
    <w:p w14:paraId="45086CA3" w14:textId="66C8842E" w:rsidR="008A4EB5" w:rsidRPr="003903E9" w:rsidRDefault="008A4EB5" w:rsidP="008A4EB5">
      <w:pPr>
        <w:pStyle w:val="ListofBullets"/>
      </w:pPr>
      <w:r w:rsidRPr="003903E9">
        <w:rPr>
          <w:b/>
        </w:rPr>
        <w:t xml:space="preserve">Medium </w:t>
      </w:r>
      <w:r w:rsidR="004F08EB">
        <w:rPr>
          <w:b/>
        </w:rPr>
        <w:t>Impact (</w:t>
      </w:r>
      <w:r w:rsidRPr="003903E9">
        <w:rPr>
          <w:b/>
        </w:rPr>
        <w:t>Severity</w:t>
      </w:r>
      <w:r w:rsidR="004F08EB">
        <w:rPr>
          <w:b/>
        </w:rPr>
        <w:t>)</w:t>
      </w:r>
      <w:r w:rsidRPr="003903E9">
        <w:rPr>
          <w:b/>
        </w:rPr>
        <w:t>:</w:t>
      </w:r>
      <w:r w:rsidRPr="003903E9">
        <w:t xml:space="preserve"> Asset(s) have been accessed/modified in an unauthorized manner, but no privileged access has been gained and no </w:t>
      </w:r>
      <w:r w:rsidR="00FC6761">
        <w:t>confidential</w:t>
      </w:r>
      <w:r w:rsidRPr="003903E9">
        <w:t xml:space="preserve"> data has been accessed; partial disruption of services by a malicious party</w:t>
      </w:r>
      <w:r>
        <w:t>.</w:t>
      </w:r>
    </w:p>
    <w:p w14:paraId="6F3C7198" w14:textId="37F83CA9" w:rsidR="008A4EB5" w:rsidRPr="003903E9" w:rsidRDefault="008A4EB5" w:rsidP="008A4EB5">
      <w:pPr>
        <w:pStyle w:val="ListofBullets"/>
      </w:pPr>
      <w:r w:rsidRPr="003903E9">
        <w:rPr>
          <w:b/>
        </w:rPr>
        <w:t xml:space="preserve">High </w:t>
      </w:r>
      <w:r w:rsidR="004F08EB">
        <w:rPr>
          <w:b/>
        </w:rPr>
        <w:t>Impact (</w:t>
      </w:r>
      <w:r w:rsidRPr="003903E9">
        <w:rPr>
          <w:b/>
        </w:rPr>
        <w:t>Severity</w:t>
      </w:r>
      <w:r w:rsidR="004F08EB">
        <w:rPr>
          <w:b/>
        </w:rPr>
        <w:t>)</w:t>
      </w:r>
      <w:r w:rsidRPr="003903E9">
        <w:rPr>
          <w:b/>
        </w:rPr>
        <w:t>:</w:t>
      </w:r>
      <w:r w:rsidRPr="003903E9">
        <w:t xml:space="preserve"> Asset(s) have been accessed/modified by an unauthorized manner and privileged access has been gained but no </w:t>
      </w:r>
      <w:r w:rsidR="00FC6761">
        <w:t>confidential</w:t>
      </w:r>
      <w:r w:rsidRPr="003903E9">
        <w:t xml:space="preserve"> data has been accessed/modified or service is not available; disruption of services by a malicious party.</w:t>
      </w:r>
    </w:p>
    <w:p w14:paraId="7CDEBFE3" w14:textId="741481CD" w:rsidR="008A4EB5" w:rsidRDefault="008A4EB5" w:rsidP="008A4EB5">
      <w:pPr>
        <w:pStyle w:val="ListofBullets"/>
      </w:pPr>
      <w:r w:rsidRPr="003903E9">
        <w:rPr>
          <w:b/>
        </w:rPr>
        <w:t xml:space="preserve">Critical </w:t>
      </w:r>
      <w:r w:rsidR="004F08EB">
        <w:rPr>
          <w:b/>
        </w:rPr>
        <w:t>Impact (</w:t>
      </w:r>
      <w:r w:rsidRPr="003903E9">
        <w:rPr>
          <w:b/>
        </w:rPr>
        <w:t>Severity</w:t>
      </w:r>
      <w:r w:rsidR="004F08EB">
        <w:rPr>
          <w:b/>
        </w:rPr>
        <w:t>)</w:t>
      </w:r>
      <w:r w:rsidRPr="003903E9">
        <w:rPr>
          <w:b/>
        </w:rPr>
        <w:t>:</w:t>
      </w:r>
      <w:r w:rsidRPr="003903E9">
        <w:t xml:space="preserve"> Asset or assets have been accessed in an unauthorized manner with privileged access and </w:t>
      </w:r>
      <w:r w:rsidR="00FC6761">
        <w:t>confidential</w:t>
      </w:r>
      <w:r w:rsidRPr="003903E9">
        <w:t xml:space="preserve"> data has been accessed/modified or can be accessed.</w:t>
      </w:r>
      <w:r w:rsidR="00FA3572" w:rsidRPr="00FA3572">
        <w:t xml:space="preserve"> </w:t>
      </w:r>
    </w:p>
    <w:p w14:paraId="7149053D" w14:textId="6FDB9531" w:rsidR="00813B44" w:rsidRDefault="004F08EB" w:rsidP="00813B44">
      <w:pPr>
        <w:pStyle w:val="ListofBullets"/>
        <w:numPr>
          <w:ilvl w:val="0"/>
          <w:numId w:val="0"/>
        </w:numPr>
        <w:ind w:left="360" w:hanging="360"/>
        <w:jc w:val="center"/>
      </w:pPr>
      <w:r w:rsidRPr="004F08EB">
        <w:rPr>
          <w:noProof/>
        </w:rPr>
        <w:drawing>
          <wp:inline distT="0" distB="0" distL="0" distR="0" wp14:anchorId="1E44C7FF" wp14:editId="0BA7A5F6">
            <wp:extent cx="4590415" cy="344804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107" cy="3458327"/>
                    </a:xfrm>
                    <a:prstGeom prst="rect">
                      <a:avLst/>
                    </a:prstGeom>
                    <a:noFill/>
                    <a:ln>
                      <a:noFill/>
                    </a:ln>
                  </pic:spPr>
                </pic:pic>
              </a:graphicData>
            </a:graphic>
          </wp:inline>
        </w:drawing>
      </w:r>
    </w:p>
    <w:p w14:paraId="4D90FB48" w14:textId="3C75390E" w:rsidR="00813B44" w:rsidRDefault="00813B44" w:rsidP="00813B44">
      <w:pPr>
        <w:spacing w:after="0"/>
        <w:jc w:val="center"/>
        <w:rPr>
          <w:kern w:val="0"/>
          <w:szCs w:val="24"/>
        </w:rPr>
      </w:pPr>
      <w:r>
        <w:rPr>
          <w:i/>
        </w:rPr>
        <w:t>Table 2</w:t>
      </w:r>
      <w:r>
        <w:br w:type="page"/>
      </w:r>
    </w:p>
    <w:p w14:paraId="76C07EB2" w14:textId="47FEB08F" w:rsidR="00B038F5" w:rsidRPr="006043BF" w:rsidRDefault="00B038F5" w:rsidP="00E52037">
      <w:pPr>
        <w:pStyle w:val="Header1"/>
        <w:pageBreakBefore w:val="0"/>
      </w:pPr>
      <w:bookmarkStart w:id="25" w:name="_Toc34749989"/>
      <w:r w:rsidRPr="006043BF">
        <w:lastRenderedPageBreak/>
        <w:t>Information Incident Security Sources</w:t>
      </w:r>
      <w:bookmarkEnd w:id="25"/>
    </w:p>
    <w:p w14:paraId="11DEAFF9" w14:textId="77777777" w:rsidR="00B038F5" w:rsidRDefault="00B038F5" w:rsidP="00B038F5">
      <w:pPr>
        <w:autoSpaceDE w:val="0"/>
        <w:autoSpaceDN w:val="0"/>
        <w:adjustRightInd w:val="0"/>
        <w:spacing w:after="0"/>
        <w:rPr>
          <w:rFonts w:cstheme="minorHAnsi"/>
        </w:rPr>
      </w:pPr>
      <w:r w:rsidRPr="003903E9">
        <w:rPr>
          <w:rFonts w:cstheme="minorHAnsi"/>
        </w:rPr>
        <w:t xml:space="preserve">Information Security Incidents can be </w:t>
      </w:r>
      <w:r>
        <w:rPr>
          <w:rFonts w:cstheme="minorHAnsi"/>
        </w:rPr>
        <w:t>reported via:</w:t>
      </w:r>
    </w:p>
    <w:p w14:paraId="4238CEB4" w14:textId="77777777" w:rsidR="00B038F5" w:rsidRPr="00B038F5" w:rsidRDefault="00B038F5" w:rsidP="000C073E">
      <w:pPr>
        <w:pStyle w:val="ListParagraph"/>
        <w:numPr>
          <w:ilvl w:val="0"/>
          <w:numId w:val="8"/>
        </w:numPr>
        <w:autoSpaceDE w:val="0"/>
        <w:autoSpaceDN w:val="0"/>
        <w:adjustRightInd w:val="0"/>
        <w:spacing w:after="0"/>
        <w:rPr>
          <w:rFonts w:cstheme="minorHAnsi"/>
        </w:rPr>
      </w:pPr>
      <w:r w:rsidRPr="00B038F5">
        <w:rPr>
          <w:rFonts w:cstheme="minorHAnsi"/>
        </w:rPr>
        <w:t>User Reporting:</w:t>
      </w:r>
    </w:p>
    <w:p w14:paraId="050D3166" w14:textId="2F7F1410" w:rsidR="00B038F5" w:rsidRPr="00B038F5" w:rsidRDefault="00B038F5" w:rsidP="000C073E">
      <w:pPr>
        <w:pStyle w:val="ListParagraph"/>
        <w:numPr>
          <w:ilvl w:val="1"/>
          <w:numId w:val="8"/>
        </w:numPr>
        <w:autoSpaceDE w:val="0"/>
        <w:autoSpaceDN w:val="0"/>
        <w:adjustRightInd w:val="0"/>
        <w:spacing w:after="0"/>
        <w:rPr>
          <w:rFonts w:cstheme="minorHAnsi"/>
        </w:rPr>
      </w:pPr>
      <w:r w:rsidRPr="00B038F5">
        <w:rPr>
          <w:rFonts w:cstheme="minorHAnsi"/>
        </w:rPr>
        <w:t>End Users</w:t>
      </w:r>
    </w:p>
    <w:p w14:paraId="7D7AC743" w14:textId="77777777" w:rsidR="00B038F5" w:rsidRDefault="00B038F5" w:rsidP="000C073E">
      <w:pPr>
        <w:pStyle w:val="ListParagraph"/>
        <w:numPr>
          <w:ilvl w:val="1"/>
          <w:numId w:val="8"/>
        </w:numPr>
        <w:autoSpaceDE w:val="0"/>
        <w:autoSpaceDN w:val="0"/>
        <w:adjustRightInd w:val="0"/>
        <w:spacing w:after="0"/>
      </w:pPr>
      <w:r>
        <w:t xml:space="preserve">App Services Team </w:t>
      </w:r>
    </w:p>
    <w:p w14:paraId="39316ADA" w14:textId="1E652103" w:rsidR="00B038F5" w:rsidRDefault="00B038F5" w:rsidP="000C073E">
      <w:pPr>
        <w:pStyle w:val="ListParagraph"/>
        <w:numPr>
          <w:ilvl w:val="1"/>
          <w:numId w:val="8"/>
        </w:numPr>
        <w:autoSpaceDE w:val="0"/>
        <w:autoSpaceDN w:val="0"/>
        <w:adjustRightInd w:val="0"/>
        <w:spacing w:after="0"/>
      </w:pPr>
      <w:r>
        <w:t>Service Desk</w:t>
      </w:r>
      <w:r w:rsidR="003357F5">
        <w:t>/ Incident Response</w:t>
      </w:r>
    </w:p>
    <w:p w14:paraId="005C121C" w14:textId="36FB18C5" w:rsidR="00B038F5" w:rsidRPr="00B038F5" w:rsidRDefault="00F8168A" w:rsidP="000C073E">
      <w:pPr>
        <w:pStyle w:val="ListParagraph"/>
        <w:numPr>
          <w:ilvl w:val="1"/>
          <w:numId w:val="8"/>
        </w:numPr>
        <w:autoSpaceDE w:val="0"/>
        <w:autoSpaceDN w:val="0"/>
        <w:adjustRightInd w:val="0"/>
        <w:spacing w:after="0"/>
        <w:rPr>
          <w:rFonts w:cstheme="minorHAnsi"/>
        </w:rPr>
      </w:pPr>
      <w:r>
        <w:t>Information Services</w:t>
      </w:r>
    </w:p>
    <w:p w14:paraId="3679B54B" w14:textId="5B7CE4DD" w:rsidR="00B038F5" w:rsidRPr="00B038F5" w:rsidRDefault="00B038F5" w:rsidP="000C073E">
      <w:pPr>
        <w:pStyle w:val="ListParagraph"/>
        <w:numPr>
          <w:ilvl w:val="0"/>
          <w:numId w:val="8"/>
        </w:numPr>
        <w:autoSpaceDE w:val="0"/>
        <w:autoSpaceDN w:val="0"/>
        <w:adjustRightInd w:val="0"/>
        <w:spacing w:after="0"/>
        <w:rPr>
          <w:rFonts w:cstheme="minorHAnsi"/>
        </w:rPr>
      </w:pPr>
      <w:r w:rsidRPr="00B038F5">
        <w:rPr>
          <w:rFonts w:cstheme="minorHAnsi"/>
        </w:rPr>
        <w:t>Reporting and Scanning Tools</w:t>
      </w:r>
    </w:p>
    <w:p w14:paraId="6164D065" w14:textId="25430152" w:rsidR="00B038F5" w:rsidRPr="006043BF" w:rsidRDefault="00B038F5" w:rsidP="000C073E">
      <w:pPr>
        <w:pStyle w:val="ListParagraph"/>
        <w:numPr>
          <w:ilvl w:val="0"/>
          <w:numId w:val="8"/>
        </w:numPr>
        <w:autoSpaceDE w:val="0"/>
        <w:autoSpaceDN w:val="0"/>
        <w:adjustRightInd w:val="0"/>
        <w:spacing w:after="0"/>
        <w:rPr>
          <w:rFonts w:cstheme="minorHAnsi"/>
        </w:rPr>
      </w:pPr>
      <w:r w:rsidRPr="00B038F5">
        <w:rPr>
          <w:rFonts w:cstheme="minorHAnsi"/>
        </w:rPr>
        <w:t>IT Audits</w:t>
      </w:r>
    </w:p>
    <w:p w14:paraId="74D69B92" w14:textId="77777777" w:rsidR="008A4EB5" w:rsidRDefault="008A4EB5" w:rsidP="00B038F5">
      <w:pPr>
        <w:rPr>
          <w:rFonts w:cstheme="minorHAnsi"/>
          <w:color w:val="810000"/>
        </w:rPr>
      </w:pPr>
    </w:p>
    <w:p w14:paraId="681B33E9" w14:textId="77777777" w:rsidR="000E7FB6" w:rsidRDefault="00251EE6" w:rsidP="0056532B">
      <w:pPr>
        <w:pStyle w:val="Header1"/>
      </w:pPr>
      <w:bookmarkStart w:id="26" w:name="_Toc479948703"/>
      <w:bookmarkStart w:id="27" w:name="_Toc484071743"/>
      <w:bookmarkStart w:id="28" w:name="_Toc34749990"/>
      <w:r>
        <w:lastRenderedPageBreak/>
        <w:t>Inc</w:t>
      </w:r>
      <w:r w:rsidR="000E7FB6" w:rsidRPr="002661E6">
        <w:t xml:space="preserve">ident Response </w:t>
      </w:r>
      <w:bookmarkEnd w:id="26"/>
      <w:bookmarkEnd w:id="27"/>
      <w:r>
        <w:t>Process</w:t>
      </w:r>
      <w:bookmarkEnd w:id="28"/>
    </w:p>
    <w:p w14:paraId="609C05C2" w14:textId="6A218BE7" w:rsidR="00B038F5" w:rsidRPr="006043BF" w:rsidRDefault="005C4C67" w:rsidP="00C0631F">
      <w:pPr>
        <w:pStyle w:val="Header2"/>
      </w:pPr>
      <w:bookmarkStart w:id="29" w:name="_Toc34749991"/>
      <w:r>
        <w:t>S</w:t>
      </w:r>
      <w:r w:rsidR="00B038F5" w:rsidRPr="006043BF">
        <w:t xml:space="preserve">tages of </w:t>
      </w:r>
      <w:r>
        <w:t>R</w:t>
      </w:r>
      <w:r w:rsidR="00B038F5" w:rsidRPr="006043BF">
        <w:t>esponse</w:t>
      </w:r>
      <w:bookmarkEnd w:id="29"/>
    </w:p>
    <w:p w14:paraId="6401DCEE" w14:textId="6D6F9886" w:rsidR="00C0631F" w:rsidRDefault="00B038F5" w:rsidP="000C073E">
      <w:pPr>
        <w:pStyle w:val="ListParagraph"/>
        <w:numPr>
          <w:ilvl w:val="0"/>
          <w:numId w:val="9"/>
        </w:numPr>
        <w:autoSpaceDE w:val="0"/>
        <w:autoSpaceDN w:val="0"/>
        <w:adjustRightInd w:val="0"/>
        <w:spacing w:after="0"/>
        <w:rPr>
          <w:rFonts w:cstheme="minorHAnsi"/>
        </w:rPr>
      </w:pPr>
      <w:r w:rsidRPr="00F319A4">
        <w:rPr>
          <w:rFonts w:cstheme="minorHAnsi"/>
          <w:b/>
        </w:rPr>
        <w:t>Preparatio</w:t>
      </w:r>
      <w:r w:rsidR="00303861" w:rsidRPr="00F319A4">
        <w:rPr>
          <w:rFonts w:cstheme="minorHAnsi"/>
          <w:b/>
        </w:rPr>
        <w:t>n:</w:t>
      </w:r>
      <w:r w:rsidR="00303861">
        <w:rPr>
          <w:rFonts w:cstheme="minorHAnsi"/>
        </w:rPr>
        <w:t xml:space="preserve"> </w:t>
      </w:r>
      <w:r w:rsidRPr="00C0631F">
        <w:rPr>
          <w:rFonts w:cstheme="minorHAnsi"/>
        </w:rPr>
        <w:t>one of the most important facilities to a response plan is to know how to use it once it is in place. Knowing how to respond to an incident BEFORE it occurs can save valuable time and effort in the long run.</w:t>
      </w:r>
    </w:p>
    <w:p w14:paraId="6F39C833" w14:textId="0CB0FE28" w:rsidR="00C0631F" w:rsidRDefault="00B038F5" w:rsidP="000C073E">
      <w:pPr>
        <w:pStyle w:val="ListParagraph"/>
        <w:numPr>
          <w:ilvl w:val="0"/>
          <w:numId w:val="9"/>
        </w:numPr>
        <w:autoSpaceDE w:val="0"/>
        <w:autoSpaceDN w:val="0"/>
        <w:adjustRightInd w:val="0"/>
        <w:spacing w:after="0"/>
        <w:rPr>
          <w:rFonts w:cstheme="minorHAnsi"/>
        </w:rPr>
      </w:pPr>
      <w:r w:rsidRPr="00F319A4">
        <w:rPr>
          <w:rFonts w:cstheme="minorHAnsi"/>
          <w:b/>
        </w:rPr>
        <w:t>Identification</w:t>
      </w:r>
      <w:r w:rsidR="00303861">
        <w:rPr>
          <w:rFonts w:cstheme="minorHAnsi"/>
          <w:b/>
        </w:rPr>
        <w:t xml:space="preserve">: </w:t>
      </w:r>
      <w:r w:rsidR="00303861">
        <w:rPr>
          <w:rFonts w:cstheme="minorHAnsi"/>
        </w:rPr>
        <w:t>i</w:t>
      </w:r>
      <w:r w:rsidRPr="00C0631F">
        <w:rPr>
          <w:rFonts w:cstheme="minorHAnsi"/>
        </w:rPr>
        <w:t>dentify whether or not an incident has occurred. If one has occurred, the</w:t>
      </w:r>
      <w:r w:rsidR="00834E2F">
        <w:rPr>
          <w:rFonts w:cstheme="minorHAnsi"/>
        </w:rPr>
        <w:t xml:space="preserve"> cyber incident</w:t>
      </w:r>
      <w:r w:rsidRPr="00C0631F">
        <w:rPr>
          <w:rFonts w:cstheme="minorHAnsi"/>
        </w:rPr>
        <w:t xml:space="preserve"> response team can take the appropriate actions.</w:t>
      </w:r>
    </w:p>
    <w:p w14:paraId="177A7A94" w14:textId="171E0A8F" w:rsidR="00C0631F" w:rsidRDefault="00B038F5" w:rsidP="000C073E">
      <w:pPr>
        <w:pStyle w:val="ListParagraph"/>
        <w:numPr>
          <w:ilvl w:val="0"/>
          <w:numId w:val="9"/>
        </w:numPr>
        <w:autoSpaceDE w:val="0"/>
        <w:autoSpaceDN w:val="0"/>
        <w:adjustRightInd w:val="0"/>
        <w:spacing w:after="0"/>
        <w:rPr>
          <w:rFonts w:cstheme="minorHAnsi"/>
        </w:rPr>
      </w:pPr>
      <w:r w:rsidRPr="00F319A4">
        <w:rPr>
          <w:rFonts w:cstheme="minorHAnsi"/>
          <w:b/>
        </w:rPr>
        <w:t>Containment</w:t>
      </w:r>
      <w:r w:rsidR="00303861" w:rsidRPr="00F319A4">
        <w:rPr>
          <w:rFonts w:cstheme="minorHAnsi"/>
          <w:b/>
        </w:rPr>
        <w:t>:</w:t>
      </w:r>
      <w:r w:rsidR="00303861">
        <w:rPr>
          <w:rFonts w:cstheme="minorHAnsi"/>
        </w:rPr>
        <w:t xml:space="preserve"> </w:t>
      </w:r>
      <w:r w:rsidRPr="00C0631F">
        <w:rPr>
          <w:rFonts w:cstheme="minorHAnsi"/>
        </w:rPr>
        <w:t>limiting the scope and magnitude of an incident. Because so many incidents observed currently involve malicious code, incidents can spread rapidly. This can cause massive destruction and loss of information. As soon as an incident is recognized, immediately begin working on containment.</w:t>
      </w:r>
    </w:p>
    <w:p w14:paraId="02731A92" w14:textId="51F0B7CD" w:rsidR="00C0631F" w:rsidRDefault="00B038F5" w:rsidP="000C073E">
      <w:pPr>
        <w:pStyle w:val="ListParagraph"/>
        <w:numPr>
          <w:ilvl w:val="0"/>
          <w:numId w:val="9"/>
        </w:numPr>
        <w:autoSpaceDE w:val="0"/>
        <w:autoSpaceDN w:val="0"/>
        <w:adjustRightInd w:val="0"/>
        <w:spacing w:after="0"/>
        <w:rPr>
          <w:rFonts w:cstheme="minorHAnsi"/>
        </w:rPr>
      </w:pPr>
      <w:r w:rsidRPr="00F319A4">
        <w:rPr>
          <w:rFonts w:cstheme="minorHAnsi"/>
          <w:b/>
        </w:rPr>
        <w:t>Eradication</w:t>
      </w:r>
      <w:r w:rsidR="00303861" w:rsidRPr="00F319A4">
        <w:rPr>
          <w:rFonts w:cstheme="minorHAnsi"/>
          <w:b/>
        </w:rPr>
        <w:t>:</w:t>
      </w:r>
      <w:r w:rsidR="00303861">
        <w:rPr>
          <w:rFonts w:cstheme="minorHAnsi"/>
        </w:rPr>
        <w:t xml:space="preserve"> </w:t>
      </w:r>
      <w:r w:rsidRPr="00C0631F">
        <w:rPr>
          <w:rFonts w:cstheme="minorHAnsi"/>
        </w:rPr>
        <w:t>removing the cause of the incident</w:t>
      </w:r>
      <w:r w:rsidR="00303861">
        <w:rPr>
          <w:rFonts w:cstheme="minorHAnsi"/>
        </w:rPr>
        <w:t xml:space="preserve">. </w:t>
      </w:r>
      <w:r w:rsidRPr="00C0631F">
        <w:rPr>
          <w:rFonts w:cstheme="minorHAnsi"/>
        </w:rPr>
        <w:t>It can involve virus removal, conviction of perpetrators, or dismissing employees.</w:t>
      </w:r>
    </w:p>
    <w:p w14:paraId="7CEE3A13" w14:textId="0B3FDEDF" w:rsidR="00C0631F" w:rsidRDefault="00B038F5" w:rsidP="000C073E">
      <w:pPr>
        <w:pStyle w:val="ListParagraph"/>
        <w:numPr>
          <w:ilvl w:val="0"/>
          <w:numId w:val="9"/>
        </w:numPr>
        <w:autoSpaceDE w:val="0"/>
        <w:autoSpaceDN w:val="0"/>
        <w:adjustRightInd w:val="0"/>
        <w:spacing w:after="0"/>
        <w:rPr>
          <w:rFonts w:cstheme="minorHAnsi"/>
        </w:rPr>
      </w:pPr>
      <w:r w:rsidRPr="00F319A4">
        <w:rPr>
          <w:rFonts w:cstheme="minorHAnsi"/>
          <w:b/>
        </w:rPr>
        <w:t>Recovery</w:t>
      </w:r>
      <w:r w:rsidR="00303861" w:rsidRPr="00F319A4">
        <w:rPr>
          <w:rFonts w:cstheme="minorHAnsi"/>
          <w:b/>
        </w:rPr>
        <w:t>:</w:t>
      </w:r>
      <w:r w:rsidR="00303861">
        <w:rPr>
          <w:rFonts w:cstheme="minorHAnsi"/>
        </w:rPr>
        <w:t xml:space="preserve"> </w:t>
      </w:r>
      <w:r w:rsidRPr="00C0631F">
        <w:rPr>
          <w:rFonts w:cstheme="minorHAnsi"/>
        </w:rPr>
        <w:t>restoring a system to its normal business status. Once a restore has been performed, it is also important to verify that the restore operation was successful and that the system is back to its normal condition.</w:t>
      </w:r>
    </w:p>
    <w:p w14:paraId="0F9DD74F" w14:textId="7B8C359C" w:rsidR="00B038F5" w:rsidRPr="00C0631F" w:rsidRDefault="00B038F5" w:rsidP="000C073E">
      <w:pPr>
        <w:pStyle w:val="ListParagraph"/>
        <w:numPr>
          <w:ilvl w:val="0"/>
          <w:numId w:val="9"/>
        </w:numPr>
        <w:autoSpaceDE w:val="0"/>
        <w:autoSpaceDN w:val="0"/>
        <w:adjustRightInd w:val="0"/>
        <w:spacing w:after="0"/>
        <w:rPr>
          <w:rFonts w:cstheme="minorHAnsi"/>
        </w:rPr>
      </w:pPr>
      <w:r w:rsidRPr="00F319A4">
        <w:rPr>
          <w:rFonts w:cstheme="minorHAnsi"/>
          <w:b/>
        </w:rPr>
        <w:t>Follow-up</w:t>
      </w:r>
      <w:r w:rsidR="00303861" w:rsidRPr="00F319A4">
        <w:rPr>
          <w:rFonts w:cstheme="minorHAnsi"/>
          <w:b/>
        </w:rPr>
        <w:t>:</w:t>
      </w:r>
      <w:r w:rsidR="00303861">
        <w:rPr>
          <w:rFonts w:cstheme="minorHAnsi"/>
        </w:rPr>
        <w:t xml:space="preserve"> post-incident activity to determine if changes are needed or activities need to be taken against the attackers. S</w:t>
      </w:r>
      <w:r w:rsidRPr="00C0631F">
        <w:rPr>
          <w:rFonts w:cstheme="minorHAnsi"/>
        </w:rPr>
        <w:t>ome incidents require considerable time and effort</w:t>
      </w:r>
      <w:r w:rsidR="00303861">
        <w:rPr>
          <w:rFonts w:cstheme="minorHAnsi"/>
        </w:rPr>
        <w:t xml:space="preserve"> - o</w:t>
      </w:r>
      <w:r w:rsidRPr="00C0631F">
        <w:rPr>
          <w:rFonts w:cstheme="minorHAnsi"/>
        </w:rPr>
        <w:t>ften once the incident appears to be terminated there is little interest in devoting any more effort to the incident. Performing follow-up activity is, however, one of the most critical activities in the response procedure. This follow-up can support any efforts to prosecute those who have broken the law. This includes changing any company policies that may need to be narrowed down or be changed altogether.</w:t>
      </w:r>
    </w:p>
    <w:p w14:paraId="3559B656" w14:textId="170A8CBC" w:rsidR="00B038F5" w:rsidRPr="006043BF" w:rsidRDefault="00B038F5" w:rsidP="00B038F5">
      <w:pPr>
        <w:pStyle w:val="Header2"/>
      </w:pPr>
      <w:bookmarkStart w:id="30" w:name="_Toc34749992"/>
      <w:r w:rsidRPr="006043BF">
        <w:t>Organization</w:t>
      </w:r>
      <w:bookmarkEnd w:id="30"/>
    </w:p>
    <w:p w14:paraId="4A7E9C36" w14:textId="7A460A5B" w:rsidR="000E7FB6" w:rsidRDefault="00B038F5" w:rsidP="00C0631F">
      <w:pPr>
        <w:autoSpaceDE w:val="0"/>
        <w:autoSpaceDN w:val="0"/>
        <w:adjustRightInd w:val="0"/>
        <w:spacing w:after="0"/>
        <w:rPr>
          <w:rFonts w:cstheme="minorHAnsi"/>
        </w:rPr>
      </w:pPr>
      <w:r w:rsidRPr="00C0631F">
        <w:rPr>
          <w:rFonts w:cstheme="minorHAnsi"/>
        </w:rPr>
        <w:t>To adequately respond to an intrusion or incident, predetermined teams will participate depending on the incident characteristics. As the situation develops and the impact becomes more significant, the various teams will be called to contribute. Figure 1 depicts the Cyber Incident Response organization.</w:t>
      </w:r>
    </w:p>
    <w:p w14:paraId="6C083657" w14:textId="77777777" w:rsidR="006043BF" w:rsidRDefault="006043BF" w:rsidP="00C0631F">
      <w:pPr>
        <w:autoSpaceDE w:val="0"/>
        <w:autoSpaceDN w:val="0"/>
        <w:adjustRightInd w:val="0"/>
        <w:spacing w:after="0"/>
        <w:rPr>
          <w:rFonts w:cstheme="minorHAnsi"/>
        </w:rPr>
      </w:pPr>
    </w:p>
    <w:p w14:paraId="40936602" w14:textId="5731AB93" w:rsidR="006043BF" w:rsidRDefault="002D5D87" w:rsidP="00C0631F">
      <w:pPr>
        <w:autoSpaceDE w:val="0"/>
        <w:autoSpaceDN w:val="0"/>
        <w:adjustRightInd w:val="0"/>
        <w:spacing w:after="0"/>
        <w:rPr>
          <w:rFonts w:cstheme="minorHAnsi"/>
        </w:rPr>
      </w:pPr>
      <w:r>
        <w:rPr>
          <w:rFonts w:cstheme="minorHAnsi"/>
          <w:noProof/>
        </w:rPr>
        <w:drawing>
          <wp:inline distT="0" distB="0" distL="0" distR="0" wp14:anchorId="6DA139D7" wp14:editId="07230F6A">
            <wp:extent cx="6855460" cy="315277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5460" cy="3152775"/>
                    </a:xfrm>
                    <a:prstGeom prst="rect">
                      <a:avLst/>
                    </a:prstGeom>
                    <a:noFill/>
                    <a:ln>
                      <a:noFill/>
                    </a:ln>
                  </pic:spPr>
                </pic:pic>
              </a:graphicData>
            </a:graphic>
          </wp:inline>
        </w:drawing>
      </w:r>
    </w:p>
    <w:p w14:paraId="69046991" w14:textId="77777777" w:rsidR="00013AA1" w:rsidRPr="006043BF" w:rsidRDefault="00013AA1" w:rsidP="00013AA1">
      <w:pPr>
        <w:pStyle w:val="Header2"/>
      </w:pPr>
      <w:bookmarkStart w:id="31" w:name="_Toc34749993"/>
      <w:r w:rsidRPr="006043BF">
        <w:lastRenderedPageBreak/>
        <w:t>Escalation Levels</w:t>
      </w:r>
      <w:bookmarkEnd w:id="31"/>
    </w:p>
    <w:p w14:paraId="1044A60A" w14:textId="0CF5625D" w:rsidR="00983520" w:rsidRDefault="00013AA1" w:rsidP="00013AA1">
      <w:pPr>
        <w:autoSpaceDE w:val="0"/>
        <w:autoSpaceDN w:val="0"/>
        <w:adjustRightInd w:val="0"/>
        <w:spacing w:after="0"/>
        <w:rPr>
          <w:rFonts w:cstheme="minorHAnsi"/>
        </w:rPr>
      </w:pPr>
      <w:r w:rsidRPr="00013AA1">
        <w:rPr>
          <w:rFonts w:cstheme="minorHAnsi"/>
        </w:rPr>
        <w:t xml:space="preserve">The escalation process will be invoked to involve appropriate resources as the incident has more impact (severity level increases). Incidents should be handled at the lowest escalation level that is capable of responding to the incident with as few resources as possible in order to reduce the total impact, and to keep tight control. Table </w:t>
      </w:r>
      <w:r w:rsidR="00F319A4">
        <w:rPr>
          <w:rFonts w:cstheme="minorHAnsi"/>
        </w:rPr>
        <w:t>3</w:t>
      </w:r>
      <w:r w:rsidRPr="00013AA1">
        <w:rPr>
          <w:rFonts w:cstheme="minorHAnsi"/>
        </w:rPr>
        <w:t xml:space="preserve"> defines the escalation levels with the associated team involvement.</w:t>
      </w:r>
    </w:p>
    <w:p w14:paraId="3CCB3B9D" w14:textId="77777777" w:rsidR="00BC303A" w:rsidRDefault="00BC303A" w:rsidP="00013AA1">
      <w:pPr>
        <w:autoSpaceDE w:val="0"/>
        <w:autoSpaceDN w:val="0"/>
        <w:adjustRightInd w:val="0"/>
        <w:spacing w:after="0"/>
        <w:rPr>
          <w:rFonts w:cstheme="minorHAnsi"/>
        </w:rPr>
      </w:pPr>
    </w:p>
    <w:tbl>
      <w:tblPr>
        <w:tblW w:w="11155" w:type="dxa"/>
        <w:tblLook w:val="04A0" w:firstRow="1" w:lastRow="0" w:firstColumn="1" w:lastColumn="0" w:noHBand="0" w:noVBand="1"/>
      </w:tblPr>
      <w:tblGrid>
        <w:gridCol w:w="1120"/>
        <w:gridCol w:w="2835"/>
        <w:gridCol w:w="7200"/>
      </w:tblGrid>
      <w:tr w:rsidR="00D2169B" w:rsidRPr="00D2169B" w14:paraId="4DC53082" w14:textId="77777777" w:rsidTr="00FF5385">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C1A5" w14:textId="77777777" w:rsidR="00D2169B" w:rsidRPr="00D2169B" w:rsidRDefault="00D2169B" w:rsidP="00D2169B">
            <w:pPr>
              <w:spacing w:after="0"/>
              <w:jc w:val="center"/>
              <w:rPr>
                <w:rFonts w:cs="Calibri"/>
                <w:color w:val="000000"/>
                <w:kern w:val="0"/>
                <w:szCs w:val="22"/>
              </w:rPr>
            </w:pPr>
            <w:r w:rsidRPr="00D2169B">
              <w:rPr>
                <w:rFonts w:cs="Calibri"/>
                <w:color w:val="000000"/>
                <w:kern w:val="0"/>
                <w:szCs w:val="22"/>
              </w:rPr>
              <w:t xml:space="preserve">Escalation </w:t>
            </w:r>
            <w:r w:rsidRPr="00D2169B">
              <w:rPr>
                <w:rFonts w:cs="Calibri"/>
                <w:color w:val="000000"/>
                <w:kern w:val="0"/>
                <w:szCs w:val="22"/>
              </w:rPr>
              <w:br/>
              <w:t>Level</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C7DCD40" w14:textId="77777777" w:rsidR="00D2169B" w:rsidRPr="00D2169B" w:rsidRDefault="00D2169B" w:rsidP="00D2169B">
            <w:pPr>
              <w:spacing w:after="0"/>
              <w:rPr>
                <w:rFonts w:cs="Calibri"/>
                <w:color w:val="000000"/>
                <w:kern w:val="0"/>
                <w:szCs w:val="22"/>
              </w:rPr>
            </w:pPr>
            <w:r w:rsidRPr="00D2169B">
              <w:rPr>
                <w:rFonts w:cs="Calibri"/>
                <w:color w:val="000000"/>
                <w:kern w:val="0"/>
                <w:szCs w:val="22"/>
              </w:rPr>
              <w:t>Affected Team(s)</w:t>
            </w:r>
          </w:p>
        </w:tc>
        <w:tc>
          <w:tcPr>
            <w:tcW w:w="7200" w:type="dxa"/>
            <w:tcBorders>
              <w:top w:val="single" w:sz="4" w:space="0" w:color="auto"/>
              <w:left w:val="nil"/>
              <w:bottom w:val="single" w:sz="4" w:space="0" w:color="auto"/>
              <w:right w:val="single" w:sz="4" w:space="0" w:color="auto"/>
            </w:tcBorders>
            <w:shd w:val="clear" w:color="auto" w:fill="auto"/>
            <w:noWrap/>
            <w:vAlign w:val="bottom"/>
            <w:hideMark/>
          </w:tcPr>
          <w:p w14:paraId="3138092F" w14:textId="77777777" w:rsidR="00D2169B" w:rsidRPr="00D2169B" w:rsidRDefault="00D2169B" w:rsidP="00D2169B">
            <w:pPr>
              <w:spacing w:after="0"/>
              <w:rPr>
                <w:rFonts w:cs="Calibri"/>
                <w:color w:val="000000"/>
                <w:kern w:val="0"/>
                <w:szCs w:val="22"/>
              </w:rPr>
            </w:pPr>
            <w:r w:rsidRPr="00D2169B">
              <w:rPr>
                <w:rFonts w:cs="Calibri"/>
                <w:color w:val="000000"/>
                <w:kern w:val="0"/>
                <w:szCs w:val="22"/>
              </w:rPr>
              <w:t>Description</w:t>
            </w:r>
          </w:p>
        </w:tc>
      </w:tr>
      <w:tr w:rsidR="00D2169B" w:rsidRPr="00D2169B" w14:paraId="5BB2B535" w14:textId="77777777" w:rsidTr="00FF5385">
        <w:trPr>
          <w:trHeight w:val="960"/>
        </w:trPr>
        <w:tc>
          <w:tcPr>
            <w:tcW w:w="1120" w:type="dxa"/>
            <w:tcBorders>
              <w:top w:val="nil"/>
              <w:left w:val="single" w:sz="4" w:space="0" w:color="auto"/>
              <w:bottom w:val="single" w:sz="4" w:space="0" w:color="auto"/>
              <w:right w:val="single" w:sz="4" w:space="0" w:color="auto"/>
            </w:tcBorders>
            <w:shd w:val="clear" w:color="auto" w:fill="auto"/>
            <w:noWrap/>
            <w:hideMark/>
          </w:tcPr>
          <w:p w14:paraId="20E2BC4D" w14:textId="77777777" w:rsidR="00D2169B" w:rsidRPr="00D2169B" w:rsidRDefault="00D2169B" w:rsidP="00D2169B">
            <w:pPr>
              <w:spacing w:after="0"/>
              <w:jc w:val="center"/>
              <w:rPr>
                <w:rFonts w:cs="Calibri"/>
                <w:color w:val="000000"/>
                <w:kern w:val="0"/>
                <w:szCs w:val="22"/>
              </w:rPr>
            </w:pPr>
            <w:r w:rsidRPr="00D2169B">
              <w:rPr>
                <w:rFonts w:cs="Calibri"/>
                <w:color w:val="000000"/>
                <w:kern w:val="0"/>
                <w:szCs w:val="22"/>
              </w:rPr>
              <w:t>4</w:t>
            </w:r>
          </w:p>
        </w:tc>
        <w:tc>
          <w:tcPr>
            <w:tcW w:w="2835" w:type="dxa"/>
            <w:tcBorders>
              <w:top w:val="nil"/>
              <w:left w:val="nil"/>
              <w:bottom w:val="single" w:sz="4" w:space="0" w:color="auto"/>
              <w:right w:val="single" w:sz="4" w:space="0" w:color="auto"/>
            </w:tcBorders>
            <w:shd w:val="clear" w:color="auto" w:fill="auto"/>
            <w:hideMark/>
          </w:tcPr>
          <w:p w14:paraId="355E9DFB" w14:textId="1EDF7A2A" w:rsidR="00D2169B" w:rsidRPr="00D2169B" w:rsidRDefault="00D2169B" w:rsidP="00D2169B">
            <w:pPr>
              <w:spacing w:after="0"/>
              <w:rPr>
                <w:rFonts w:cs="Calibri"/>
                <w:color w:val="000000"/>
                <w:kern w:val="0"/>
                <w:szCs w:val="22"/>
              </w:rPr>
            </w:pPr>
            <w:r w:rsidRPr="00D2169B">
              <w:rPr>
                <w:rFonts w:cs="Calibri"/>
                <w:color w:val="000000"/>
                <w:kern w:val="0"/>
                <w:szCs w:val="22"/>
              </w:rPr>
              <w:t>· Cyber Incident Response Coordinator</w:t>
            </w:r>
            <w:r w:rsidRPr="00D2169B">
              <w:rPr>
                <w:rFonts w:cs="Calibri"/>
                <w:color w:val="000000"/>
                <w:kern w:val="0"/>
                <w:szCs w:val="22"/>
              </w:rPr>
              <w:br/>
              <w:t>· Technical Assessment Team</w:t>
            </w:r>
          </w:p>
        </w:tc>
        <w:tc>
          <w:tcPr>
            <w:tcW w:w="7200" w:type="dxa"/>
            <w:tcBorders>
              <w:top w:val="nil"/>
              <w:left w:val="nil"/>
              <w:bottom w:val="single" w:sz="4" w:space="0" w:color="auto"/>
              <w:right w:val="single" w:sz="4" w:space="0" w:color="auto"/>
            </w:tcBorders>
            <w:shd w:val="clear" w:color="auto" w:fill="auto"/>
            <w:hideMark/>
          </w:tcPr>
          <w:p w14:paraId="09DF6F04" w14:textId="7F1FE4A6" w:rsidR="00D2169B" w:rsidRPr="00D2169B" w:rsidRDefault="00B62DF7" w:rsidP="00D2169B">
            <w:pPr>
              <w:spacing w:after="0"/>
              <w:rPr>
                <w:rFonts w:cs="Calibri"/>
                <w:color w:val="000000"/>
                <w:kern w:val="0"/>
                <w:szCs w:val="22"/>
              </w:rPr>
            </w:pPr>
            <w:r w:rsidRPr="00B62DF7">
              <w:rPr>
                <w:rFonts w:cs="Calibri"/>
                <w:color w:val="000000"/>
                <w:kern w:val="0"/>
                <w:szCs w:val="22"/>
              </w:rPr>
              <w:t>Incident where the impact is minimal. Examples are e-mail SPAM, isolated Virus infections, etc.</w:t>
            </w:r>
          </w:p>
        </w:tc>
      </w:tr>
      <w:tr w:rsidR="00D2169B" w:rsidRPr="00D2169B" w14:paraId="7AB36EAA" w14:textId="77777777" w:rsidTr="00FF5385">
        <w:trPr>
          <w:trHeight w:val="2100"/>
        </w:trPr>
        <w:tc>
          <w:tcPr>
            <w:tcW w:w="1120" w:type="dxa"/>
            <w:tcBorders>
              <w:top w:val="nil"/>
              <w:left w:val="single" w:sz="4" w:space="0" w:color="auto"/>
              <w:bottom w:val="single" w:sz="4" w:space="0" w:color="auto"/>
              <w:right w:val="single" w:sz="4" w:space="0" w:color="auto"/>
            </w:tcBorders>
            <w:shd w:val="clear" w:color="auto" w:fill="auto"/>
            <w:noWrap/>
            <w:hideMark/>
          </w:tcPr>
          <w:p w14:paraId="71DE9A67" w14:textId="77777777" w:rsidR="00D2169B" w:rsidRPr="00D2169B" w:rsidRDefault="00D2169B" w:rsidP="00D2169B">
            <w:pPr>
              <w:spacing w:after="0"/>
              <w:jc w:val="center"/>
              <w:rPr>
                <w:rFonts w:cs="Calibri"/>
                <w:color w:val="000000"/>
                <w:kern w:val="0"/>
                <w:szCs w:val="22"/>
              </w:rPr>
            </w:pPr>
            <w:r w:rsidRPr="00D2169B">
              <w:rPr>
                <w:rFonts w:cs="Calibri"/>
                <w:color w:val="000000"/>
                <w:kern w:val="0"/>
                <w:szCs w:val="22"/>
              </w:rPr>
              <w:t>3</w:t>
            </w:r>
          </w:p>
        </w:tc>
        <w:tc>
          <w:tcPr>
            <w:tcW w:w="2835" w:type="dxa"/>
            <w:tcBorders>
              <w:top w:val="nil"/>
              <w:left w:val="nil"/>
              <w:bottom w:val="single" w:sz="4" w:space="0" w:color="auto"/>
              <w:right w:val="single" w:sz="4" w:space="0" w:color="auto"/>
            </w:tcBorders>
            <w:shd w:val="clear" w:color="auto" w:fill="auto"/>
            <w:vAlign w:val="bottom"/>
            <w:hideMark/>
          </w:tcPr>
          <w:p w14:paraId="03D64DB1" w14:textId="2FFE9B0D" w:rsidR="00D2169B" w:rsidRPr="00D2169B" w:rsidRDefault="00D2169B" w:rsidP="00D2169B">
            <w:pPr>
              <w:spacing w:after="0"/>
              <w:rPr>
                <w:rFonts w:cs="Calibri"/>
                <w:color w:val="000000"/>
                <w:kern w:val="0"/>
                <w:szCs w:val="22"/>
              </w:rPr>
            </w:pPr>
            <w:r w:rsidRPr="00D2169B">
              <w:rPr>
                <w:rFonts w:cs="Calibri"/>
                <w:color w:val="000000"/>
                <w:kern w:val="0"/>
                <w:szCs w:val="22"/>
              </w:rPr>
              <w:t xml:space="preserve">· Cyber Incident Response Management </w:t>
            </w:r>
            <w:r w:rsidRPr="00D2169B">
              <w:rPr>
                <w:rFonts w:cs="Calibri"/>
                <w:color w:val="000000"/>
                <w:kern w:val="0"/>
                <w:szCs w:val="22"/>
              </w:rPr>
              <w:br/>
              <w:t>· Cyber Incident Response Coordinator</w:t>
            </w:r>
            <w:r w:rsidRPr="00D2169B">
              <w:rPr>
                <w:rFonts w:cs="Calibri"/>
                <w:color w:val="000000"/>
                <w:kern w:val="0"/>
                <w:szCs w:val="22"/>
              </w:rPr>
              <w:br/>
              <w:t>· Technical Assessment Team</w:t>
            </w:r>
            <w:r w:rsidRPr="00D2169B">
              <w:rPr>
                <w:rFonts w:cs="Calibri"/>
                <w:color w:val="000000"/>
                <w:kern w:val="0"/>
                <w:szCs w:val="22"/>
              </w:rPr>
              <w:br/>
              <w:t xml:space="preserve"> · Technical Support Team</w:t>
            </w:r>
            <w:r w:rsidRPr="00D2169B">
              <w:rPr>
                <w:rFonts w:cs="Calibri"/>
                <w:color w:val="000000"/>
                <w:kern w:val="0"/>
                <w:szCs w:val="22"/>
              </w:rPr>
              <w:br/>
              <w:t>· Communications Team</w:t>
            </w:r>
          </w:p>
        </w:tc>
        <w:tc>
          <w:tcPr>
            <w:tcW w:w="7200" w:type="dxa"/>
            <w:tcBorders>
              <w:top w:val="nil"/>
              <w:left w:val="nil"/>
              <w:bottom w:val="single" w:sz="4" w:space="0" w:color="auto"/>
              <w:right w:val="single" w:sz="4" w:space="0" w:color="auto"/>
            </w:tcBorders>
            <w:shd w:val="clear" w:color="auto" w:fill="auto"/>
            <w:hideMark/>
          </w:tcPr>
          <w:p w14:paraId="4F6F44E9" w14:textId="7D130F3B" w:rsidR="00D2169B" w:rsidRPr="00D2169B" w:rsidRDefault="000F63FB" w:rsidP="00D2169B">
            <w:pPr>
              <w:spacing w:after="0"/>
              <w:rPr>
                <w:rFonts w:cs="Calibri"/>
                <w:color w:val="000000"/>
                <w:kern w:val="0"/>
                <w:szCs w:val="22"/>
              </w:rPr>
            </w:pPr>
            <w:r>
              <w:rPr>
                <w:rFonts w:ascii="Times New Roman" w:hAnsi="Times New Roman"/>
              </w:rPr>
              <w:t xml:space="preserve">Incident where the impact is significant. Examples are a delayed ability to provide services, meet </w:t>
            </w:r>
            <w:r w:rsidR="00834E2F">
              <w:rPr>
                <w:rFonts w:ascii="Times New Roman" w:hAnsi="Times New Roman"/>
              </w:rPr>
              <w:t>the Entity’s</w:t>
            </w:r>
            <w:r>
              <w:rPr>
                <w:rFonts w:ascii="Times New Roman" w:hAnsi="Times New Roman"/>
              </w:rPr>
              <w:t xml:space="preserve"> mission, delayed delivery of critical electronic mail or EDI transfers, etc</w:t>
            </w:r>
            <w:r w:rsidR="00834E2F">
              <w:rPr>
                <w:rFonts w:ascii="Times New Roman" w:hAnsi="Times New Roman"/>
              </w:rPr>
              <w:t>.</w:t>
            </w:r>
          </w:p>
        </w:tc>
      </w:tr>
      <w:tr w:rsidR="00D2169B" w:rsidRPr="00D2169B" w14:paraId="79CBC47B" w14:textId="77777777" w:rsidTr="00FF5385">
        <w:trPr>
          <w:trHeight w:val="2100"/>
        </w:trPr>
        <w:tc>
          <w:tcPr>
            <w:tcW w:w="1120" w:type="dxa"/>
            <w:tcBorders>
              <w:top w:val="nil"/>
              <w:left w:val="single" w:sz="4" w:space="0" w:color="auto"/>
              <w:bottom w:val="single" w:sz="4" w:space="0" w:color="auto"/>
              <w:right w:val="single" w:sz="4" w:space="0" w:color="auto"/>
            </w:tcBorders>
            <w:shd w:val="clear" w:color="auto" w:fill="auto"/>
            <w:noWrap/>
            <w:hideMark/>
          </w:tcPr>
          <w:p w14:paraId="50A96FA9" w14:textId="77777777" w:rsidR="00D2169B" w:rsidRPr="00D2169B" w:rsidRDefault="00D2169B" w:rsidP="00D2169B">
            <w:pPr>
              <w:spacing w:after="0"/>
              <w:jc w:val="center"/>
              <w:rPr>
                <w:rFonts w:cs="Calibri"/>
                <w:color w:val="000000"/>
                <w:kern w:val="0"/>
                <w:szCs w:val="22"/>
              </w:rPr>
            </w:pPr>
            <w:r w:rsidRPr="00D2169B">
              <w:rPr>
                <w:rFonts w:cs="Calibri"/>
                <w:color w:val="000000"/>
                <w:kern w:val="0"/>
                <w:szCs w:val="22"/>
              </w:rPr>
              <w:t>2</w:t>
            </w:r>
          </w:p>
        </w:tc>
        <w:tc>
          <w:tcPr>
            <w:tcW w:w="2835" w:type="dxa"/>
            <w:tcBorders>
              <w:top w:val="nil"/>
              <w:left w:val="nil"/>
              <w:bottom w:val="single" w:sz="4" w:space="0" w:color="auto"/>
              <w:right w:val="single" w:sz="4" w:space="0" w:color="auto"/>
            </w:tcBorders>
            <w:shd w:val="clear" w:color="auto" w:fill="auto"/>
            <w:vAlign w:val="bottom"/>
            <w:hideMark/>
          </w:tcPr>
          <w:p w14:paraId="0F2D82A2" w14:textId="2794FA8D" w:rsidR="00D2169B" w:rsidRPr="00D2169B" w:rsidRDefault="00D2169B" w:rsidP="00D2169B">
            <w:pPr>
              <w:spacing w:after="0"/>
              <w:rPr>
                <w:rFonts w:cs="Calibri"/>
                <w:color w:val="000000"/>
                <w:kern w:val="0"/>
                <w:szCs w:val="22"/>
              </w:rPr>
            </w:pPr>
            <w:r w:rsidRPr="00D2169B">
              <w:rPr>
                <w:rFonts w:cs="Calibri"/>
                <w:color w:val="000000"/>
                <w:kern w:val="0"/>
                <w:szCs w:val="22"/>
              </w:rPr>
              <w:t xml:space="preserve">· Cyber Incident Response Management </w:t>
            </w:r>
            <w:r w:rsidRPr="00D2169B">
              <w:rPr>
                <w:rFonts w:cs="Calibri"/>
                <w:color w:val="000000"/>
                <w:kern w:val="0"/>
                <w:szCs w:val="22"/>
              </w:rPr>
              <w:br/>
              <w:t>· Cyber Incident Response Coordinator</w:t>
            </w:r>
            <w:r w:rsidRPr="00D2169B">
              <w:rPr>
                <w:rFonts w:cs="Calibri"/>
                <w:color w:val="000000"/>
                <w:kern w:val="0"/>
                <w:szCs w:val="22"/>
              </w:rPr>
              <w:br/>
              <w:t>· Technical Assessment Team</w:t>
            </w:r>
            <w:r w:rsidRPr="00D2169B">
              <w:rPr>
                <w:rFonts w:cs="Calibri"/>
                <w:color w:val="000000"/>
                <w:kern w:val="0"/>
                <w:szCs w:val="22"/>
              </w:rPr>
              <w:br/>
              <w:t xml:space="preserve"> · Technical Support Team</w:t>
            </w:r>
            <w:r w:rsidRPr="00D2169B">
              <w:rPr>
                <w:rFonts w:cs="Calibri"/>
                <w:color w:val="000000"/>
                <w:kern w:val="0"/>
                <w:szCs w:val="22"/>
              </w:rPr>
              <w:br/>
              <w:t>· Communications Team</w:t>
            </w:r>
          </w:p>
        </w:tc>
        <w:tc>
          <w:tcPr>
            <w:tcW w:w="7200" w:type="dxa"/>
            <w:tcBorders>
              <w:top w:val="nil"/>
              <w:left w:val="nil"/>
              <w:bottom w:val="single" w:sz="4" w:space="0" w:color="auto"/>
              <w:right w:val="single" w:sz="4" w:space="0" w:color="auto"/>
            </w:tcBorders>
            <w:shd w:val="clear" w:color="auto" w:fill="auto"/>
            <w:hideMark/>
          </w:tcPr>
          <w:p w14:paraId="5FF94B54" w14:textId="6741D6B5" w:rsidR="00D2169B" w:rsidRPr="00D2169B" w:rsidRDefault="000F63FB" w:rsidP="00D2169B">
            <w:pPr>
              <w:spacing w:after="0"/>
              <w:rPr>
                <w:rFonts w:cs="Calibri"/>
                <w:color w:val="000000"/>
                <w:kern w:val="0"/>
                <w:szCs w:val="22"/>
              </w:rPr>
            </w:pPr>
            <w:r w:rsidRPr="000F63FB">
              <w:rPr>
                <w:rFonts w:cs="Calibri"/>
                <w:color w:val="000000"/>
                <w:kern w:val="0"/>
                <w:szCs w:val="22"/>
              </w:rPr>
              <w:t xml:space="preserve">Incident where the impact is severe. Examples are a disruption to the services, and/or performance of our mission functions. </w:t>
            </w:r>
            <w:r w:rsidR="00834E2F">
              <w:rPr>
                <w:rFonts w:cs="Calibri"/>
                <w:color w:val="000000"/>
                <w:kern w:val="0"/>
                <w:szCs w:val="22"/>
              </w:rPr>
              <w:t>The Entity’s</w:t>
            </w:r>
            <w:r w:rsidRPr="000F63FB">
              <w:rPr>
                <w:rFonts w:cs="Calibri"/>
                <w:color w:val="000000"/>
                <w:kern w:val="0"/>
                <w:szCs w:val="22"/>
              </w:rPr>
              <w:t xml:space="preserve"> proprietary o</w:t>
            </w:r>
            <w:r w:rsidR="00834E2F">
              <w:rPr>
                <w:rFonts w:cs="Calibri"/>
                <w:color w:val="000000"/>
                <w:kern w:val="0"/>
                <w:szCs w:val="22"/>
              </w:rPr>
              <w:t>r</w:t>
            </w:r>
            <w:r w:rsidRPr="000F63FB">
              <w:rPr>
                <w:rFonts w:cs="Calibri"/>
                <w:color w:val="000000"/>
                <w:kern w:val="0"/>
                <w:szCs w:val="22"/>
              </w:rPr>
              <w:t xml:space="preserve"> confidential information has been compromised, a virus or worm has become wide spread, and is affecting over 50% of employees, Pubic Safety systems are unavailable or </w:t>
            </w:r>
            <w:r w:rsidR="00834E2F">
              <w:rPr>
                <w:rFonts w:cs="Calibri"/>
                <w:color w:val="000000"/>
                <w:kern w:val="0"/>
                <w:szCs w:val="22"/>
              </w:rPr>
              <w:t>the Entity</w:t>
            </w:r>
            <w:r>
              <w:rPr>
                <w:rFonts w:cs="Calibri"/>
                <w:color w:val="000000"/>
                <w:kern w:val="0"/>
                <w:szCs w:val="22"/>
              </w:rPr>
              <w:t>’s</w:t>
            </w:r>
            <w:r w:rsidRPr="000F63FB">
              <w:rPr>
                <w:rFonts w:cs="Calibri"/>
                <w:color w:val="000000"/>
                <w:kern w:val="0"/>
                <w:szCs w:val="22"/>
              </w:rPr>
              <w:t xml:space="preserve"> Executive management has reported it.</w:t>
            </w:r>
          </w:p>
        </w:tc>
      </w:tr>
      <w:tr w:rsidR="00D2169B" w:rsidRPr="00D2169B" w14:paraId="71395332" w14:textId="77777777" w:rsidTr="00FF5385">
        <w:trPr>
          <w:trHeight w:val="2400"/>
        </w:trPr>
        <w:tc>
          <w:tcPr>
            <w:tcW w:w="1120" w:type="dxa"/>
            <w:tcBorders>
              <w:top w:val="nil"/>
              <w:left w:val="single" w:sz="4" w:space="0" w:color="auto"/>
              <w:bottom w:val="single" w:sz="4" w:space="0" w:color="auto"/>
              <w:right w:val="single" w:sz="4" w:space="0" w:color="auto"/>
            </w:tcBorders>
            <w:shd w:val="clear" w:color="auto" w:fill="auto"/>
            <w:noWrap/>
            <w:hideMark/>
          </w:tcPr>
          <w:p w14:paraId="193DA343" w14:textId="77777777" w:rsidR="00D2169B" w:rsidRPr="00D2169B" w:rsidRDefault="00D2169B" w:rsidP="00D2169B">
            <w:pPr>
              <w:spacing w:after="0"/>
              <w:jc w:val="center"/>
              <w:rPr>
                <w:rFonts w:cs="Calibri"/>
                <w:color w:val="000000"/>
                <w:kern w:val="0"/>
                <w:szCs w:val="22"/>
              </w:rPr>
            </w:pPr>
            <w:r w:rsidRPr="00D2169B">
              <w:rPr>
                <w:rFonts w:cs="Calibri"/>
                <w:color w:val="000000"/>
                <w:kern w:val="0"/>
                <w:szCs w:val="22"/>
              </w:rPr>
              <w:t>1</w:t>
            </w:r>
          </w:p>
        </w:tc>
        <w:tc>
          <w:tcPr>
            <w:tcW w:w="2835" w:type="dxa"/>
            <w:tcBorders>
              <w:top w:val="nil"/>
              <w:left w:val="nil"/>
              <w:bottom w:val="single" w:sz="4" w:space="0" w:color="auto"/>
              <w:right w:val="single" w:sz="4" w:space="0" w:color="auto"/>
            </w:tcBorders>
            <w:shd w:val="clear" w:color="auto" w:fill="auto"/>
            <w:vAlign w:val="bottom"/>
            <w:hideMark/>
          </w:tcPr>
          <w:p w14:paraId="6CAD0F7D" w14:textId="4205B498" w:rsidR="00D2169B" w:rsidRPr="00D2169B" w:rsidRDefault="00D2169B" w:rsidP="00D2169B">
            <w:pPr>
              <w:spacing w:after="0"/>
              <w:rPr>
                <w:rFonts w:cs="Calibri"/>
                <w:color w:val="000000"/>
                <w:kern w:val="0"/>
                <w:szCs w:val="22"/>
              </w:rPr>
            </w:pPr>
            <w:r w:rsidRPr="00D2169B">
              <w:rPr>
                <w:rFonts w:cs="Calibri"/>
                <w:color w:val="000000"/>
                <w:kern w:val="0"/>
                <w:szCs w:val="22"/>
              </w:rPr>
              <w:t xml:space="preserve">· Cyber Incident Response Management </w:t>
            </w:r>
            <w:r w:rsidRPr="00D2169B">
              <w:rPr>
                <w:rFonts w:cs="Calibri"/>
                <w:color w:val="000000"/>
                <w:kern w:val="0"/>
                <w:szCs w:val="22"/>
              </w:rPr>
              <w:br/>
              <w:t>· Cyber Incident Response Coordinator</w:t>
            </w:r>
            <w:r w:rsidRPr="00D2169B">
              <w:rPr>
                <w:rFonts w:cs="Calibri"/>
                <w:color w:val="000000"/>
                <w:kern w:val="0"/>
                <w:szCs w:val="22"/>
              </w:rPr>
              <w:br/>
              <w:t>· Technical Assessment Team</w:t>
            </w:r>
            <w:r w:rsidRPr="00D2169B">
              <w:rPr>
                <w:rFonts w:cs="Calibri"/>
                <w:color w:val="000000"/>
                <w:kern w:val="0"/>
                <w:szCs w:val="22"/>
              </w:rPr>
              <w:br/>
              <w:t xml:space="preserve"> · Technical Support Team</w:t>
            </w:r>
            <w:r w:rsidRPr="00D2169B">
              <w:rPr>
                <w:rFonts w:cs="Calibri"/>
                <w:color w:val="000000"/>
                <w:kern w:val="0"/>
                <w:szCs w:val="22"/>
              </w:rPr>
              <w:br/>
              <w:t>· Communications Team</w:t>
            </w:r>
            <w:r w:rsidRPr="00D2169B">
              <w:rPr>
                <w:rFonts w:cs="Calibri"/>
                <w:color w:val="000000"/>
                <w:kern w:val="0"/>
                <w:szCs w:val="22"/>
              </w:rPr>
              <w:br/>
              <w:t>· Corp Counsel</w:t>
            </w:r>
          </w:p>
        </w:tc>
        <w:tc>
          <w:tcPr>
            <w:tcW w:w="7200" w:type="dxa"/>
            <w:tcBorders>
              <w:top w:val="nil"/>
              <w:left w:val="nil"/>
              <w:bottom w:val="single" w:sz="4" w:space="0" w:color="auto"/>
              <w:right w:val="single" w:sz="4" w:space="0" w:color="auto"/>
            </w:tcBorders>
            <w:shd w:val="clear" w:color="auto" w:fill="auto"/>
            <w:hideMark/>
          </w:tcPr>
          <w:p w14:paraId="4638198F" w14:textId="77777777" w:rsidR="00D2169B" w:rsidRPr="00D2169B" w:rsidRDefault="00D2169B" w:rsidP="00D2169B">
            <w:pPr>
              <w:spacing w:after="0"/>
              <w:rPr>
                <w:rFonts w:cs="Calibri"/>
                <w:color w:val="000000"/>
                <w:kern w:val="0"/>
                <w:szCs w:val="22"/>
              </w:rPr>
            </w:pPr>
            <w:r w:rsidRPr="00D2169B">
              <w:rPr>
                <w:rFonts w:cs="Calibri"/>
                <w:color w:val="000000"/>
                <w:kern w:val="0"/>
                <w:szCs w:val="22"/>
              </w:rPr>
              <w:t>Asset or assets have been accessed in an unauthorized manner with privileged access and secret data has been accessed/modified or can be accessed</w:t>
            </w:r>
          </w:p>
        </w:tc>
      </w:tr>
    </w:tbl>
    <w:p w14:paraId="49CA093B" w14:textId="4C773024" w:rsidR="00013AA1" w:rsidRDefault="00013AA1" w:rsidP="00C0631F">
      <w:pPr>
        <w:autoSpaceDE w:val="0"/>
        <w:autoSpaceDN w:val="0"/>
        <w:adjustRightInd w:val="0"/>
        <w:spacing w:after="0"/>
        <w:rPr>
          <w:rFonts w:cstheme="minorHAnsi"/>
        </w:rPr>
      </w:pPr>
    </w:p>
    <w:p w14:paraId="6D292C34" w14:textId="156F005D" w:rsidR="00983520" w:rsidRDefault="00983520" w:rsidP="00813B44">
      <w:pPr>
        <w:autoSpaceDE w:val="0"/>
        <w:autoSpaceDN w:val="0"/>
        <w:adjustRightInd w:val="0"/>
        <w:spacing w:after="0"/>
        <w:jc w:val="center"/>
        <w:rPr>
          <w:rFonts w:cstheme="minorHAnsi"/>
          <w:i/>
        </w:rPr>
      </w:pPr>
      <w:r>
        <w:rPr>
          <w:rFonts w:cstheme="minorHAnsi"/>
          <w:i/>
        </w:rPr>
        <w:t xml:space="preserve">Table </w:t>
      </w:r>
      <w:r w:rsidR="002D5D87">
        <w:rPr>
          <w:rFonts w:cstheme="minorHAnsi"/>
          <w:i/>
        </w:rPr>
        <w:t>3</w:t>
      </w:r>
    </w:p>
    <w:p w14:paraId="5E6DA090" w14:textId="2EB597AB" w:rsidR="00813B44" w:rsidRDefault="00813B44" w:rsidP="00983520">
      <w:pPr>
        <w:autoSpaceDE w:val="0"/>
        <w:autoSpaceDN w:val="0"/>
        <w:adjustRightInd w:val="0"/>
        <w:spacing w:after="0"/>
        <w:jc w:val="center"/>
        <w:rPr>
          <w:rFonts w:cstheme="minorHAnsi"/>
          <w:i/>
        </w:rPr>
      </w:pPr>
    </w:p>
    <w:p w14:paraId="07884F6B" w14:textId="71D413B8" w:rsidR="00813B44" w:rsidRDefault="00477872" w:rsidP="00983520">
      <w:pPr>
        <w:autoSpaceDE w:val="0"/>
        <w:autoSpaceDN w:val="0"/>
        <w:adjustRightInd w:val="0"/>
        <w:spacing w:after="0"/>
        <w:jc w:val="center"/>
        <w:rPr>
          <w:rFonts w:cstheme="minorHAnsi"/>
          <w:i/>
        </w:rPr>
      </w:pPr>
      <w:r>
        <w:rPr>
          <w:rFonts w:cstheme="minorHAnsi"/>
          <w:i/>
          <w:noProof/>
        </w:rPr>
        <w:lastRenderedPageBreak/>
        <w:drawing>
          <wp:inline distT="0" distB="0" distL="0" distR="0" wp14:anchorId="0B8230B6" wp14:editId="154C0499">
            <wp:extent cx="6845935" cy="452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5935" cy="4529455"/>
                    </a:xfrm>
                    <a:prstGeom prst="rect">
                      <a:avLst/>
                    </a:prstGeom>
                    <a:noFill/>
                  </pic:spPr>
                </pic:pic>
              </a:graphicData>
            </a:graphic>
          </wp:inline>
        </w:drawing>
      </w:r>
    </w:p>
    <w:p w14:paraId="74F7FD39" w14:textId="516B4115" w:rsidR="00813B44" w:rsidRDefault="00813B44" w:rsidP="00813B44">
      <w:pPr>
        <w:autoSpaceDE w:val="0"/>
        <w:autoSpaceDN w:val="0"/>
        <w:adjustRightInd w:val="0"/>
        <w:spacing w:after="0"/>
        <w:jc w:val="center"/>
        <w:rPr>
          <w:rFonts w:cstheme="minorHAnsi"/>
          <w:i/>
        </w:rPr>
      </w:pPr>
      <w:r>
        <w:rPr>
          <w:rFonts w:cstheme="minorHAnsi"/>
          <w:i/>
        </w:rPr>
        <w:t>Table 4</w:t>
      </w:r>
    </w:p>
    <w:p w14:paraId="572CBAEC" w14:textId="77777777" w:rsidR="00813B44" w:rsidRPr="00983520" w:rsidRDefault="00813B44" w:rsidP="00983520">
      <w:pPr>
        <w:autoSpaceDE w:val="0"/>
        <w:autoSpaceDN w:val="0"/>
        <w:adjustRightInd w:val="0"/>
        <w:spacing w:after="0"/>
        <w:jc w:val="center"/>
        <w:rPr>
          <w:rFonts w:cstheme="minorHAnsi"/>
          <w:i/>
        </w:rPr>
      </w:pPr>
    </w:p>
    <w:p w14:paraId="609EA490" w14:textId="77777777" w:rsidR="000E7FB6" w:rsidRPr="00983520" w:rsidRDefault="00E33129" w:rsidP="0056532B">
      <w:pPr>
        <w:pStyle w:val="Header2"/>
      </w:pPr>
      <w:bookmarkStart w:id="32" w:name="_Toc34749994"/>
      <w:r w:rsidRPr="00983520">
        <w:t>Assessment</w:t>
      </w:r>
      <w:bookmarkEnd w:id="32"/>
    </w:p>
    <w:p w14:paraId="411C035A" w14:textId="2652587C" w:rsidR="00374C1F" w:rsidRDefault="00374C1F" w:rsidP="00374C1F">
      <w:pPr>
        <w:rPr>
          <w:rFonts w:cstheme="minorHAnsi"/>
        </w:rPr>
      </w:pPr>
      <w:r w:rsidRPr="003903E9">
        <w:rPr>
          <w:rFonts w:cstheme="minorHAnsi"/>
        </w:rPr>
        <w:t xml:space="preserve">After an incident has been identified, the </w:t>
      </w:r>
      <w:r w:rsidR="00013AA1">
        <w:rPr>
          <w:rFonts w:cstheme="minorHAnsi"/>
        </w:rPr>
        <w:t xml:space="preserve">Cyber Incident Response </w:t>
      </w:r>
      <w:r w:rsidR="006C3110">
        <w:rPr>
          <w:rFonts w:cstheme="minorHAnsi"/>
        </w:rPr>
        <w:t>Coordinator</w:t>
      </w:r>
      <w:r w:rsidRPr="003903E9">
        <w:rPr>
          <w:rFonts w:cstheme="minorHAnsi"/>
        </w:rPr>
        <w:t xml:space="preserve"> records the event and makes an initial assessment of the scope and </w:t>
      </w:r>
      <w:r w:rsidR="004F08EB">
        <w:rPr>
          <w:rFonts w:cstheme="minorHAnsi"/>
        </w:rPr>
        <w:t>impact (</w:t>
      </w:r>
      <w:r w:rsidRPr="003903E9">
        <w:rPr>
          <w:rFonts w:cstheme="minorHAnsi"/>
        </w:rPr>
        <w:t>severity</w:t>
      </w:r>
      <w:r w:rsidR="004F08EB">
        <w:rPr>
          <w:rFonts w:cstheme="minorHAnsi"/>
        </w:rPr>
        <w:t>)</w:t>
      </w:r>
      <w:r w:rsidR="00115D1C">
        <w:rPr>
          <w:rFonts w:cstheme="minorHAnsi"/>
        </w:rPr>
        <w:t>.</w:t>
      </w:r>
      <w:r w:rsidRPr="003903E9">
        <w:rPr>
          <w:rFonts w:cstheme="minorHAnsi"/>
        </w:rPr>
        <w:t xml:space="preserve"> </w:t>
      </w:r>
    </w:p>
    <w:p w14:paraId="1AFBEF70" w14:textId="77777777" w:rsidR="00FA1E32" w:rsidRDefault="00FA1E32" w:rsidP="00374C1F">
      <w:pPr>
        <w:rPr>
          <w:rFonts w:cstheme="minorHAnsi"/>
        </w:rPr>
      </w:pPr>
    </w:p>
    <w:p w14:paraId="1B592C15" w14:textId="77777777" w:rsidR="00013AA1" w:rsidRPr="004F33C4" w:rsidRDefault="00013AA1" w:rsidP="00013AA1">
      <w:pPr>
        <w:pStyle w:val="Header2"/>
      </w:pPr>
      <w:bookmarkStart w:id="33" w:name="_Toc34749995"/>
      <w:r w:rsidRPr="004F33C4">
        <w:t>Escalation Considerations</w:t>
      </w:r>
      <w:bookmarkEnd w:id="33"/>
    </w:p>
    <w:p w14:paraId="57333850" w14:textId="77777777" w:rsidR="00013AA1" w:rsidRDefault="00013AA1" w:rsidP="00013AA1">
      <w:pPr>
        <w:rPr>
          <w:rFonts w:cstheme="minorHAnsi"/>
        </w:rPr>
      </w:pPr>
      <w:r w:rsidRPr="00013AA1">
        <w:rPr>
          <w:rFonts w:cstheme="minorHAnsi"/>
        </w:rPr>
        <w:t>Cyber Incident Response Management will consider several characteristics of the incident before escalating the response to a higher level. They are:</w:t>
      </w:r>
    </w:p>
    <w:p w14:paraId="5A10FCDE" w14:textId="0E372E2B" w:rsidR="00013AA1" w:rsidRDefault="00013AA1" w:rsidP="000C073E">
      <w:pPr>
        <w:pStyle w:val="ListParagraph"/>
        <w:numPr>
          <w:ilvl w:val="0"/>
          <w:numId w:val="10"/>
        </w:numPr>
        <w:rPr>
          <w:rFonts w:cstheme="minorHAnsi"/>
        </w:rPr>
      </w:pPr>
      <w:r w:rsidRPr="00013AA1">
        <w:rPr>
          <w:rFonts w:cstheme="minorHAnsi"/>
        </w:rPr>
        <w:t xml:space="preserve">How </w:t>
      </w:r>
      <w:r w:rsidR="006C3110" w:rsidRPr="00013AA1">
        <w:rPr>
          <w:rFonts w:cstheme="minorHAnsi"/>
        </w:rPr>
        <w:t>widespread</w:t>
      </w:r>
      <w:r w:rsidRPr="00013AA1">
        <w:rPr>
          <w:rFonts w:cstheme="minorHAnsi"/>
        </w:rPr>
        <w:t xml:space="preserve"> is the incident?</w:t>
      </w:r>
    </w:p>
    <w:p w14:paraId="51D2F646" w14:textId="77777777" w:rsidR="00013AA1" w:rsidRDefault="00013AA1" w:rsidP="000C073E">
      <w:pPr>
        <w:pStyle w:val="ListParagraph"/>
        <w:numPr>
          <w:ilvl w:val="0"/>
          <w:numId w:val="10"/>
        </w:numPr>
        <w:rPr>
          <w:rFonts w:cstheme="minorHAnsi"/>
        </w:rPr>
      </w:pPr>
      <w:r w:rsidRPr="00013AA1">
        <w:rPr>
          <w:rFonts w:cstheme="minorHAnsi"/>
        </w:rPr>
        <w:t>What is the impact to business operations?</w:t>
      </w:r>
    </w:p>
    <w:p w14:paraId="6BF8675B" w14:textId="77777777" w:rsidR="00013AA1" w:rsidRDefault="00013AA1" w:rsidP="000C073E">
      <w:pPr>
        <w:pStyle w:val="ListParagraph"/>
        <w:numPr>
          <w:ilvl w:val="0"/>
          <w:numId w:val="10"/>
        </w:numPr>
        <w:rPr>
          <w:rFonts w:cstheme="minorHAnsi"/>
        </w:rPr>
      </w:pPr>
      <w:r w:rsidRPr="00013AA1">
        <w:rPr>
          <w:rFonts w:cstheme="minorHAnsi"/>
        </w:rPr>
        <w:t>How difficult is it to contain the incident?</w:t>
      </w:r>
    </w:p>
    <w:p w14:paraId="355D050D" w14:textId="77777777" w:rsidR="00013AA1" w:rsidRDefault="00013AA1" w:rsidP="000C073E">
      <w:pPr>
        <w:pStyle w:val="ListParagraph"/>
        <w:numPr>
          <w:ilvl w:val="0"/>
          <w:numId w:val="10"/>
        </w:numPr>
        <w:rPr>
          <w:rFonts w:cstheme="minorHAnsi"/>
        </w:rPr>
      </w:pPr>
      <w:r w:rsidRPr="00013AA1">
        <w:rPr>
          <w:rFonts w:cstheme="minorHAnsi"/>
        </w:rPr>
        <w:t>How fast is the incident propagating?</w:t>
      </w:r>
    </w:p>
    <w:p w14:paraId="02593C09" w14:textId="7880DD29" w:rsidR="00013AA1" w:rsidRDefault="00013AA1" w:rsidP="000C073E">
      <w:pPr>
        <w:pStyle w:val="ListParagraph"/>
        <w:numPr>
          <w:ilvl w:val="0"/>
          <w:numId w:val="10"/>
        </w:numPr>
        <w:rPr>
          <w:rFonts w:cstheme="minorHAnsi"/>
        </w:rPr>
      </w:pPr>
      <w:r w:rsidRPr="00013AA1">
        <w:rPr>
          <w:rFonts w:cstheme="minorHAnsi"/>
        </w:rPr>
        <w:t xml:space="preserve">What is the estimated financial impact to </w:t>
      </w:r>
      <w:r w:rsidR="00834E2F">
        <w:rPr>
          <w:rFonts w:cstheme="minorHAnsi"/>
        </w:rPr>
        <w:t>the Entity</w:t>
      </w:r>
      <w:r w:rsidRPr="00013AA1">
        <w:rPr>
          <w:rFonts w:cstheme="minorHAnsi"/>
        </w:rPr>
        <w:t>?</w:t>
      </w:r>
    </w:p>
    <w:p w14:paraId="13CCA054" w14:textId="26602D1B" w:rsidR="00013AA1" w:rsidRDefault="00013AA1" w:rsidP="000C073E">
      <w:pPr>
        <w:pStyle w:val="ListParagraph"/>
        <w:numPr>
          <w:ilvl w:val="0"/>
          <w:numId w:val="10"/>
        </w:numPr>
        <w:rPr>
          <w:rFonts w:cstheme="minorHAnsi"/>
        </w:rPr>
      </w:pPr>
      <w:r w:rsidRPr="00013AA1">
        <w:rPr>
          <w:rFonts w:cstheme="minorHAnsi"/>
        </w:rPr>
        <w:t>Will this affect</w:t>
      </w:r>
      <w:r w:rsidR="00834E2F">
        <w:rPr>
          <w:rFonts w:cstheme="minorHAnsi"/>
        </w:rPr>
        <w:t xml:space="preserve"> the Entity</w:t>
      </w:r>
      <w:r w:rsidR="00F8168A">
        <w:rPr>
          <w:rFonts w:cstheme="minorHAnsi"/>
        </w:rPr>
        <w:t>’s</w:t>
      </w:r>
      <w:r w:rsidRPr="00013AA1">
        <w:rPr>
          <w:rFonts w:cstheme="minorHAnsi"/>
        </w:rPr>
        <w:t xml:space="preserve"> image negatively?</w:t>
      </w:r>
    </w:p>
    <w:p w14:paraId="45194B84" w14:textId="77777777" w:rsidR="000F63FB" w:rsidRDefault="000F63FB" w:rsidP="00D72B09">
      <w:pPr>
        <w:pStyle w:val="ListParagraph"/>
        <w:ind w:left="90"/>
        <w:jc w:val="right"/>
        <w:rPr>
          <w:rFonts w:cstheme="minorHAnsi"/>
        </w:rPr>
      </w:pPr>
    </w:p>
    <w:p w14:paraId="2E43B325" w14:textId="77777777" w:rsidR="000F63FB" w:rsidRDefault="000F63FB" w:rsidP="00D72B09">
      <w:pPr>
        <w:pStyle w:val="ListParagraph"/>
        <w:ind w:left="90"/>
        <w:jc w:val="right"/>
        <w:rPr>
          <w:rFonts w:cstheme="minorHAnsi"/>
        </w:rPr>
      </w:pPr>
    </w:p>
    <w:p w14:paraId="074C553F" w14:textId="77777777" w:rsidR="000F63FB" w:rsidRDefault="000F63FB" w:rsidP="00D72B09">
      <w:pPr>
        <w:pStyle w:val="ListParagraph"/>
        <w:ind w:left="90"/>
        <w:jc w:val="right"/>
        <w:rPr>
          <w:rFonts w:cstheme="minorHAnsi"/>
        </w:rPr>
      </w:pPr>
    </w:p>
    <w:p w14:paraId="112E9703" w14:textId="763C6DC7" w:rsidR="00983520" w:rsidRPr="00013AA1" w:rsidRDefault="00F8168A" w:rsidP="00D72B09">
      <w:pPr>
        <w:pStyle w:val="ListParagraph"/>
        <w:ind w:left="90"/>
        <w:jc w:val="right"/>
        <w:rPr>
          <w:rFonts w:cstheme="minorHAnsi"/>
        </w:rPr>
      </w:pPr>
      <w:r w:rsidRPr="00F8168A">
        <w:rPr>
          <w:noProof/>
        </w:rPr>
        <w:lastRenderedPageBreak/>
        <w:drawing>
          <wp:inline distT="0" distB="0" distL="0" distR="0" wp14:anchorId="70A07FC8" wp14:editId="5AF5927F">
            <wp:extent cx="7086600" cy="4866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0" cy="4866640"/>
                    </a:xfrm>
                    <a:prstGeom prst="rect">
                      <a:avLst/>
                    </a:prstGeom>
                    <a:noFill/>
                    <a:ln>
                      <a:noFill/>
                    </a:ln>
                  </pic:spPr>
                </pic:pic>
              </a:graphicData>
            </a:graphic>
          </wp:inline>
        </w:drawing>
      </w:r>
    </w:p>
    <w:p w14:paraId="59AE2133" w14:textId="04A67701" w:rsidR="000F63FB" w:rsidRDefault="000F63FB" w:rsidP="000F63FB">
      <w:pPr>
        <w:pStyle w:val="NoSpacing"/>
        <w:jc w:val="center"/>
      </w:pPr>
      <w:bookmarkStart w:id="34" w:name="_Toc6400136"/>
      <w:bookmarkStart w:id="35" w:name="_Toc34749996"/>
      <w:r>
        <w:t>The above table utilizes the framework for the Lockheed Martin Kill-Chain</w:t>
      </w:r>
    </w:p>
    <w:p w14:paraId="12D71C84" w14:textId="77777777" w:rsidR="000F63FB" w:rsidRDefault="000F63FB" w:rsidP="000F63FB">
      <w:pPr>
        <w:pStyle w:val="Header2"/>
        <w:numPr>
          <w:ilvl w:val="0"/>
          <w:numId w:val="0"/>
        </w:numPr>
        <w:ind w:left="576"/>
      </w:pPr>
    </w:p>
    <w:p w14:paraId="6AB961C5" w14:textId="083C7813" w:rsidR="00C1008A" w:rsidRPr="006F6335" w:rsidRDefault="00C1008A" w:rsidP="0056532B">
      <w:pPr>
        <w:pStyle w:val="Header2"/>
      </w:pPr>
      <w:r w:rsidRPr="006F6335">
        <w:t>Response</w:t>
      </w:r>
      <w:bookmarkEnd w:id="34"/>
      <w:bookmarkEnd w:id="35"/>
    </w:p>
    <w:p w14:paraId="64E8A6BE" w14:textId="77777777" w:rsidR="00115D1C" w:rsidRDefault="00C1008A" w:rsidP="00C1008A">
      <w:pPr>
        <w:autoSpaceDE w:val="0"/>
        <w:autoSpaceDN w:val="0"/>
        <w:adjustRightInd w:val="0"/>
        <w:spacing w:after="0"/>
        <w:rPr>
          <w:rFonts w:cstheme="minorHAnsi"/>
          <w:color w:val="000000"/>
        </w:rPr>
      </w:pPr>
      <w:r w:rsidRPr="003903E9">
        <w:rPr>
          <w:rFonts w:cstheme="minorHAnsi"/>
          <w:color w:val="000000"/>
        </w:rPr>
        <w:t>During the response phase, an identified security incident is mitigated by</w:t>
      </w:r>
      <w:r w:rsidR="00115D1C">
        <w:rPr>
          <w:rFonts w:cstheme="minorHAnsi"/>
          <w:color w:val="000000"/>
        </w:rPr>
        <w:t>:</w:t>
      </w:r>
    </w:p>
    <w:p w14:paraId="4C51C19B" w14:textId="77777777" w:rsidR="00115D1C" w:rsidRDefault="00C1008A" w:rsidP="00115D1C">
      <w:pPr>
        <w:pStyle w:val="ListofBullets"/>
      </w:pPr>
      <w:r w:rsidRPr="003903E9">
        <w:t>containing the impacted system</w:t>
      </w:r>
    </w:p>
    <w:p w14:paraId="777D3770" w14:textId="77777777" w:rsidR="00115D1C" w:rsidRDefault="00C1008A" w:rsidP="00115D1C">
      <w:pPr>
        <w:pStyle w:val="ListofBullets"/>
      </w:pPr>
      <w:r w:rsidRPr="003903E9">
        <w:t xml:space="preserve">eradicating the threat, and/or </w:t>
      </w:r>
    </w:p>
    <w:p w14:paraId="19C4C59E" w14:textId="77777777" w:rsidR="00115D1C" w:rsidRDefault="00C1008A" w:rsidP="00115D1C">
      <w:pPr>
        <w:pStyle w:val="ListofBullets"/>
      </w:pPr>
      <w:r w:rsidRPr="003903E9">
        <w:t>recovering the system to a production safe state.</w:t>
      </w:r>
    </w:p>
    <w:p w14:paraId="2CDDF0AD" w14:textId="6F10B268" w:rsidR="00C1008A" w:rsidRDefault="00C1008A" w:rsidP="00115D1C">
      <w:pPr>
        <w:pStyle w:val="Para"/>
      </w:pPr>
      <w:r w:rsidRPr="003903E9">
        <w:t>During th</w:t>
      </w:r>
      <w:r w:rsidR="006519F7">
        <w:t>e Response</w:t>
      </w:r>
      <w:r w:rsidRPr="003903E9">
        <w:t xml:space="preserve"> phase</w:t>
      </w:r>
      <w:r w:rsidR="006519F7">
        <w:t>,</w:t>
      </w:r>
      <w:r w:rsidRPr="003903E9">
        <w:t xml:space="preserve"> additional procedures</w:t>
      </w:r>
      <w:r w:rsidR="00781EC7">
        <w:t xml:space="preserve"> </w:t>
      </w:r>
      <w:r w:rsidR="006C3110">
        <w:t>a</w:t>
      </w:r>
      <w:r w:rsidR="00781EC7">
        <w:t>re set forth</w:t>
      </w:r>
      <w:r w:rsidRPr="003903E9">
        <w:t xml:space="preserve"> such as escalating the matter to </w:t>
      </w:r>
      <w:r w:rsidR="00013AA1">
        <w:t xml:space="preserve">Cyber Incident Response </w:t>
      </w:r>
      <w:r w:rsidR="006C3110">
        <w:t xml:space="preserve">Manager, </w:t>
      </w:r>
      <w:r w:rsidR="006C3110" w:rsidRPr="003903E9">
        <w:t>documenting</w:t>
      </w:r>
      <w:r w:rsidRPr="003903E9">
        <w:t>/recording evidence, and providing communication as deemed appropriate.</w:t>
      </w:r>
    </w:p>
    <w:p w14:paraId="31A779C5" w14:textId="2DB34A04" w:rsidR="006F6335" w:rsidRDefault="006F6335" w:rsidP="00013AA1">
      <w:pPr>
        <w:pStyle w:val="Para"/>
      </w:pPr>
    </w:p>
    <w:p w14:paraId="69F3FD27" w14:textId="154BFDA4" w:rsidR="00D72B09" w:rsidRDefault="00D72B09">
      <w:pPr>
        <w:spacing w:after="0"/>
        <w:rPr>
          <w:i/>
        </w:rPr>
      </w:pPr>
      <w:r>
        <w:rPr>
          <w:i/>
        </w:rPr>
        <w:br w:type="page"/>
      </w:r>
    </w:p>
    <w:p w14:paraId="16B3888A" w14:textId="77777777" w:rsidR="0007570E" w:rsidRPr="006F6335" w:rsidRDefault="0007570E" w:rsidP="0007570E">
      <w:pPr>
        <w:pStyle w:val="Header2"/>
      </w:pPr>
      <w:bookmarkStart w:id="36" w:name="_Toc34749997"/>
      <w:r w:rsidRPr="006F6335">
        <w:lastRenderedPageBreak/>
        <w:t>Cyber Incident Response Team Roles and Responsibilities</w:t>
      </w:r>
      <w:bookmarkEnd w:id="36"/>
    </w:p>
    <w:p w14:paraId="0089CCFC" w14:textId="5275F224" w:rsidR="0007570E" w:rsidRDefault="0007570E" w:rsidP="0007570E">
      <w:pPr>
        <w:pStyle w:val="Heading3"/>
      </w:pPr>
      <w:r>
        <w:t xml:space="preserve">Escalation Level </w:t>
      </w:r>
      <w:r w:rsidR="00B249CE">
        <w:t>4</w:t>
      </w:r>
    </w:p>
    <w:p w14:paraId="41899186" w14:textId="77777777" w:rsidR="0007570E" w:rsidRPr="0007570E" w:rsidRDefault="0007570E" w:rsidP="0007570E">
      <w:pPr>
        <w:pStyle w:val="Para"/>
        <w:rPr>
          <w:u w:val="single"/>
        </w:rPr>
      </w:pPr>
      <w:r w:rsidRPr="0007570E">
        <w:rPr>
          <w:u w:val="single"/>
        </w:rPr>
        <w:t>Technical Assessment Team</w:t>
      </w:r>
      <w:bookmarkStart w:id="37" w:name="_Hlk15395793"/>
    </w:p>
    <w:p w14:paraId="55A0A170" w14:textId="0FEF4701" w:rsidR="0007570E" w:rsidRDefault="0007570E" w:rsidP="000C073E">
      <w:pPr>
        <w:pStyle w:val="Para"/>
        <w:numPr>
          <w:ilvl w:val="0"/>
          <w:numId w:val="11"/>
        </w:numPr>
      </w:pPr>
      <w:r>
        <w:t>Monitors all known sources for alerts or notification of a threat.</w:t>
      </w:r>
    </w:p>
    <w:p w14:paraId="6983B133" w14:textId="6A772F17" w:rsidR="00501195" w:rsidRDefault="00501195" w:rsidP="00501195">
      <w:pPr>
        <w:pStyle w:val="Para"/>
        <w:numPr>
          <w:ilvl w:val="0"/>
          <w:numId w:val="11"/>
        </w:numPr>
      </w:pPr>
      <w:r>
        <w:t>Notify the Incident Coordinator</w:t>
      </w:r>
    </w:p>
    <w:p w14:paraId="0A08879D" w14:textId="77777777" w:rsidR="00501195" w:rsidRPr="0007570E" w:rsidRDefault="00501195" w:rsidP="00501195">
      <w:pPr>
        <w:pStyle w:val="Para"/>
        <w:rPr>
          <w:u w:val="single"/>
        </w:rPr>
      </w:pPr>
      <w:r>
        <w:rPr>
          <w:u w:val="single"/>
        </w:rPr>
        <w:t xml:space="preserve">Cyber </w:t>
      </w:r>
      <w:r w:rsidRPr="0007570E">
        <w:rPr>
          <w:u w:val="single"/>
        </w:rPr>
        <w:t>Incident</w:t>
      </w:r>
      <w:r>
        <w:rPr>
          <w:u w:val="single"/>
        </w:rPr>
        <w:t xml:space="preserve"> Response</w:t>
      </w:r>
      <w:r w:rsidRPr="0007570E">
        <w:rPr>
          <w:u w:val="single"/>
        </w:rPr>
        <w:t xml:space="preserve"> Coordinator</w:t>
      </w:r>
    </w:p>
    <w:p w14:paraId="04474E48" w14:textId="035E90DE" w:rsidR="00501195" w:rsidRDefault="00501195" w:rsidP="00501195">
      <w:pPr>
        <w:pStyle w:val="Para"/>
        <w:numPr>
          <w:ilvl w:val="0"/>
          <w:numId w:val="13"/>
        </w:numPr>
      </w:pPr>
      <w:r>
        <w:t>Receive and track all reported potential threats.</w:t>
      </w:r>
    </w:p>
    <w:bookmarkEnd w:id="37"/>
    <w:p w14:paraId="0E5E303D" w14:textId="09320F8D" w:rsidR="0007570E" w:rsidRDefault="0007570E" w:rsidP="0007570E">
      <w:pPr>
        <w:pStyle w:val="Heading3"/>
      </w:pPr>
      <w:r>
        <w:t xml:space="preserve">Escalation Level </w:t>
      </w:r>
      <w:r w:rsidR="00B249CE">
        <w:t>3</w:t>
      </w:r>
    </w:p>
    <w:p w14:paraId="4E6D52E0" w14:textId="77777777" w:rsidR="0007570E" w:rsidRDefault="0007570E" w:rsidP="0007570E">
      <w:pPr>
        <w:pStyle w:val="Para"/>
      </w:pPr>
      <w:r>
        <w:t>A Possible threat has been discovered.</w:t>
      </w:r>
    </w:p>
    <w:p w14:paraId="5311367D" w14:textId="77777777" w:rsidR="0007570E" w:rsidRPr="0007570E" w:rsidRDefault="0007570E" w:rsidP="0007570E">
      <w:pPr>
        <w:pStyle w:val="Para"/>
        <w:rPr>
          <w:u w:val="single"/>
        </w:rPr>
      </w:pPr>
      <w:r w:rsidRPr="0007570E">
        <w:rPr>
          <w:u w:val="single"/>
        </w:rPr>
        <w:t>Technical Assessment Team</w:t>
      </w:r>
    </w:p>
    <w:p w14:paraId="5D2D22EE" w14:textId="77777777" w:rsidR="0007570E" w:rsidRDefault="0007570E" w:rsidP="000C073E">
      <w:pPr>
        <w:pStyle w:val="Para"/>
        <w:numPr>
          <w:ilvl w:val="0"/>
          <w:numId w:val="12"/>
        </w:numPr>
      </w:pPr>
      <w:bookmarkStart w:id="38" w:name="_Hlk15395705"/>
      <w:r>
        <w:t>Determine initial defensive action required</w:t>
      </w:r>
      <w:bookmarkEnd w:id="38"/>
      <w:r>
        <w:t>,</w:t>
      </w:r>
    </w:p>
    <w:p w14:paraId="372F9444" w14:textId="5DE84CEB" w:rsidR="0007570E" w:rsidRDefault="0007570E" w:rsidP="000C073E">
      <w:pPr>
        <w:pStyle w:val="Para"/>
        <w:numPr>
          <w:ilvl w:val="0"/>
          <w:numId w:val="12"/>
        </w:numPr>
      </w:pPr>
      <w:r>
        <w:t>Notify the Incident Coordinator</w:t>
      </w:r>
    </w:p>
    <w:p w14:paraId="0F7C9120" w14:textId="38F9BB1B" w:rsidR="0007570E" w:rsidRDefault="0007570E" w:rsidP="000C073E">
      <w:pPr>
        <w:pStyle w:val="Para"/>
        <w:numPr>
          <w:ilvl w:val="0"/>
          <w:numId w:val="12"/>
        </w:numPr>
      </w:pPr>
      <w:r>
        <w:t>If employee action required such as updating anti-virus files, notify the Service Center.</w:t>
      </w:r>
    </w:p>
    <w:p w14:paraId="0596C469" w14:textId="77777777" w:rsidR="00501195" w:rsidRDefault="00501195" w:rsidP="0007570E">
      <w:pPr>
        <w:pStyle w:val="Para"/>
        <w:rPr>
          <w:u w:val="single"/>
        </w:rPr>
      </w:pPr>
    </w:p>
    <w:p w14:paraId="38D82EE0" w14:textId="79567A17" w:rsidR="0007570E" w:rsidRPr="0007570E" w:rsidRDefault="00501195" w:rsidP="0007570E">
      <w:pPr>
        <w:pStyle w:val="Para"/>
        <w:rPr>
          <w:u w:val="single"/>
        </w:rPr>
      </w:pPr>
      <w:r>
        <w:rPr>
          <w:u w:val="single"/>
        </w:rPr>
        <w:t xml:space="preserve">Cyber </w:t>
      </w:r>
      <w:r w:rsidR="0007570E" w:rsidRPr="0007570E">
        <w:rPr>
          <w:u w:val="single"/>
        </w:rPr>
        <w:t>Incident</w:t>
      </w:r>
      <w:r>
        <w:rPr>
          <w:u w:val="single"/>
        </w:rPr>
        <w:t xml:space="preserve"> Response</w:t>
      </w:r>
      <w:r w:rsidR="0007570E" w:rsidRPr="0007570E">
        <w:rPr>
          <w:u w:val="single"/>
        </w:rPr>
        <w:t xml:space="preserve"> Coordinator</w:t>
      </w:r>
    </w:p>
    <w:p w14:paraId="0FF9A93F" w14:textId="0CDE31D3" w:rsidR="00AB6032" w:rsidRDefault="0007570E" w:rsidP="00501195">
      <w:pPr>
        <w:pStyle w:val="Para"/>
        <w:numPr>
          <w:ilvl w:val="0"/>
          <w:numId w:val="32"/>
        </w:numPr>
      </w:pPr>
      <w:r>
        <w:t>Receive and track all reported potential threats,</w:t>
      </w:r>
    </w:p>
    <w:p w14:paraId="65256675" w14:textId="0F5EB907" w:rsidR="00AB6032" w:rsidRDefault="00AB6032" w:rsidP="00501195">
      <w:pPr>
        <w:pStyle w:val="Para"/>
        <w:numPr>
          <w:ilvl w:val="0"/>
          <w:numId w:val="32"/>
        </w:numPr>
      </w:pPr>
      <w:r>
        <w:t xml:space="preserve">Escalate Cyber Incident Response to Level 2 if a report is received indicating that the threat has </w:t>
      </w:r>
      <w:r w:rsidR="006C3110">
        <w:t>manifested</w:t>
      </w:r>
      <w:r>
        <w:t xml:space="preserve"> itself,</w:t>
      </w:r>
    </w:p>
    <w:p w14:paraId="642BEB05" w14:textId="5072F4C7" w:rsidR="00AB6032" w:rsidRDefault="00AB6032" w:rsidP="00501195">
      <w:pPr>
        <w:pStyle w:val="Para"/>
        <w:numPr>
          <w:ilvl w:val="0"/>
          <w:numId w:val="32"/>
        </w:numPr>
      </w:pPr>
      <w:r>
        <w:t>Determine relevant membership of the Technical Assessment and Technical Support teams,</w:t>
      </w:r>
    </w:p>
    <w:p w14:paraId="03E417D4" w14:textId="03F9B3F5" w:rsidR="00AB6032" w:rsidRDefault="00AB6032" w:rsidP="00501195">
      <w:pPr>
        <w:pStyle w:val="Para"/>
        <w:numPr>
          <w:ilvl w:val="0"/>
          <w:numId w:val="32"/>
        </w:numPr>
      </w:pPr>
      <w:r>
        <w:t xml:space="preserve">Alert IT </w:t>
      </w:r>
      <w:r w:rsidR="006C3110">
        <w:t>organizations</w:t>
      </w:r>
      <w:r>
        <w:t xml:space="preserve"> and applicable support organizations of the potential threat and any defensive action required,</w:t>
      </w:r>
    </w:p>
    <w:p w14:paraId="6072E0E7" w14:textId="71EC53BB" w:rsidR="00AB6032" w:rsidRDefault="00AB6032" w:rsidP="00501195">
      <w:pPr>
        <w:pStyle w:val="Para"/>
        <w:numPr>
          <w:ilvl w:val="0"/>
          <w:numId w:val="32"/>
        </w:numPr>
      </w:pPr>
      <w:r>
        <w:t>Alert Cyber Incident Response Management of the potential threat,</w:t>
      </w:r>
    </w:p>
    <w:p w14:paraId="322AE34C" w14:textId="20DCA5C1" w:rsidR="00AB6032" w:rsidRDefault="00AB6032" w:rsidP="00501195">
      <w:pPr>
        <w:pStyle w:val="Para"/>
        <w:numPr>
          <w:ilvl w:val="0"/>
          <w:numId w:val="32"/>
        </w:numPr>
      </w:pPr>
      <w:r>
        <w:t xml:space="preserve"> Alert the </w:t>
      </w:r>
      <w:r w:rsidR="00501195" w:rsidRPr="00501195">
        <w:t xml:space="preserve">Executive Office Media </w:t>
      </w:r>
      <w:r w:rsidR="00E4749A">
        <w:t>&amp; Communications team.</w:t>
      </w:r>
    </w:p>
    <w:p w14:paraId="325EAB3C" w14:textId="2D19E082" w:rsidR="00AB6032" w:rsidRPr="00AB6032" w:rsidRDefault="009F2814" w:rsidP="00AB6032">
      <w:pPr>
        <w:pStyle w:val="Para"/>
        <w:rPr>
          <w:u w:val="single"/>
        </w:rPr>
      </w:pPr>
      <w:r>
        <w:rPr>
          <w:u w:val="single"/>
        </w:rPr>
        <w:t>Internal Services</w:t>
      </w:r>
      <w:r w:rsidR="00501195">
        <w:rPr>
          <w:u w:val="single"/>
        </w:rPr>
        <w:t xml:space="preserve"> Communications</w:t>
      </w:r>
    </w:p>
    <w:p w14:paraId="41D07157" w14:textId="6190B3EC" w:rsidR="00AB6032" w:rsidRDefault="00AB6032" w:rsidP="000C073E">
      <w:pPr>
        <w:pStyle w:val="Para"/>
        <w:numPr>
          <w:ilvl w:val="0"/>
          <w:numId w:val="14"/>
        </w:numPr>
      </w:pPr>
      <w:r>
        <w:t>If employee action required, message employees of required action.</w:t>
      </w:r>
    </w:p>
    <w:p w14:paraId="239C50A6" w14:textId="3ECEB40A" w:rsidR="00501195" w:rsidRDefault="00501195" w:rsidP="00501195">
      <w:pPr>
        <w:pStyle w:val="Para"/>
        <w:rPr>
          <w:u w:val="single"/>
        </w:rPr>
      </w:pPr>
      <w:r w:rsidRPr="00D50B0D">
        <w:rPr>
          <w:u w:val="single"/>
        </w:rPr>
        <w:t>Cyber Incident Response Management</w:t>
      </w:r>
    </w:p>
    <w:p w14:paraId="1ADDC544" w14:textId="7A21A216" w:rsidR="00501195" w:rsidRDefault="00501195" w:rsidP="00501195">
      <w:pPr>
        <w:pStyle w:val="Para"/>
        <w:numPr>
          <w:ilvl w:val="0"/>
          <w:numId w:val="33"/>
        </w:numPr>
      </w:pPr>
      <w:r>
        <w:t xml:space="preserve">Receive notification of </w:t>
      </w:r>
      <w:r w:rsidRPr="00501195">
        <w:t xml:space="preserve">events </w:t>
      </w:r>
    </w:p>
    <w:p w14:paraId="775414F5" w14:textId="35DB2063" w:rsidR="00501195" w:rsidRPr="00501195" w:rsidRDefault="00501195" w:rsidP="00501195">
      <w:pPr>
        <w:pStyle w:val="Para"/>
        <w:numPr>
          <w:ilvl w:val="0"/>
          <w:numId w:val="33"/>
        </w:numPr>
      </w:pPr>
      <w:r>
        <w:t>Monitor for need for additional Governance</w:t>
      </w:r>
    </w:p>
    <w:p w14:paraId="7880539E" w14:textId="77777777" w:rsidR="00D72B09" w:rsidRDefault="00D72B09">
      <w:pPr>
        <w:spacing w:after="0"/>
        <w:rPr>
          <w:b/>
          <w:color w:val="0070C0"/>
          <w:sz w:val="24"/>
        </w:rPr>
      </w:pPr>
      <w:r>
        <w:br w:type="page"/>
      </w:r>
    </w:p>
    <w:p w14:paraId="0784178C" w14:textId="0BB9F889" w:rsidR="00CF44DD" w:rsidRDefault="00CF44DD" w:rsidP="00CF44DD">
      <w:pPr>
        <w:pStyle w:val="Heading3"/>
      </w:pPr>
      <w:r>
        <w:lastRenderedPageBreak/>
        <w:t>Escalation Level 2</w:t>
      </w:r>
    </w:p>
    <w:p w14:paraId="71881984" w14:textId="14884E11" w:rsidR="00CF44DD" w:rsidRDefault="00CF44DD" w:rsidP="00CF44DD">
      <w:pPr>
        <w:pStyle w:val="Para"/>
      </w:pPr>
      <w:r>
        <w:t xml:space="preserve">The threat has </w:t>
      </w:r>
      <w:r w:rsidR="006C3110">
        <w:t>manifested</w:t>
      </w:r>
      <w:r>
        <w:t xml:space="preserve"> itself.</w:t>
      </w:r>
    </w:p>
    <w:p w14:paraId="79425B0A" w14:textId="2D621106" w:rsidR="00D50B0D" w:rsidRPr="0007570E" w:rsidRDefault="00CF44DD" w:rsidP="00D50B0D">
      <w:pPr>
        <w:pStyle w:val="Para"/>
        <w:rPr>
          <w:u w:val="single"/>
        </w:rPr>
      </w:pPr>
      <w:r w:rsidRPr="00D50B0D">
        <w:rPr>
          <w:u w:val="single"/>
        </w:rPr>
        <w:t xml:space="preserve">Cyber Incident </w:t>
      </w:r>
      <w:r w:rsidR="00501195">
        <w:rPr>
          <w:u w:val="single"/>
        </w:rPr>
        <w:t xml:space="preserve">Response </w:t>
      </w:r>
      <w:r w:rsidRPr="00D50B0D">
        <w:rPr>
          <w:u w:val="single"/>
        </w:rPr>
        <w:t>Coordinator</w:t>
      </w:r>
      <w:r w:rsidR="00D50B0D" w:rsidRPr="00D50B0D">
        <w:rPr>
          <w:u w:val="single"/>
        </w:rPr>
        <w:t xml:space="preserve"> </w:t>
      </w:r>
    </w:p>
    <w:p w14:paraId="7DCA41E1" w14:textId="25DB96E2" w:rsidR="00D50B0D" w:rsidRDefault="00CF44DD" w:rsidP="000C073E">
      <w:pPr>
        <w:pStyle w:val="Para"/>
        <w:numPr>
          <w:ilvl w:val="0"/>
          <w:numId w:val="15"/>
        </w:numPr>
      </w:pPr>
      <w:r>
        <w:t xml:space="preserve">Notify Cyber Incident Response Management of the </w:t>
      </w:r>
      <w:r w:rsidR="006C3110">
        <w:t>manifestation</w:t>
      </w:r>
      <w:r>
        <w:t xml:space="preserve"> of the threat,</w:t>
      </w:r>
    </w:p>
    <w:p w14:paraId="2C18BB4D" w14:textId="77777777" w:rsidR="00D50B0D" w:rsidRDefault="00CF44DD" w:rsidP="000C073E">
      <w:pPr>
        <w:pStyle w:val="Para"/>
        <w:numPr>
          <w:ilvl w:val="0"/>
          <w:numId w:val="15"/>
        </w:numPr>
      </w:pPr>
      <w:r>
        <w:t>Alert the Cyber Incident Response Support Team of the incident,</w:t>
      </w:r>
    </w:p>
    <w:p w14:paraId="502F50C3" w14:textId="77777777" w:rsidR="00D50B0D" w:rsidRDefault="00CF44DD" w:rsidP="000C073E">
      <w:pPr>
        <w:pStyle w:val="Para"/>
        <w:numPr>
          <w:ilvl w:val="0"/>
          <w:numId w:val="15"/>
        </w:numPr>
      </w:pPr>
      <w:r>
        <w:t>Alert the Extended Team,</w:t>
      </w:r>
    </w:p>
    <w:p w14:paraId="22A8A69F" w14:textId="77777777" w:rsidR="00D50B0D" w:rsidRDefault="00CF44DD" w:rsidP="000C073E">
      <w:pPr>
        <w:pStyle w:val="Para"/>
        <w:numPr>
          <w:ilvl w:val="0"/>
          <w:numId w:val="15"/>
        </w:numPr>
      </w:pPr>
      <w:r>
        <w:t>Receive status from the Technical Assessment Team and report to Cyber Incident Response Management,</w:t>
      </w:r>
    </w:p>
    <w:p w14:paraId="1223A1BF" w14:textId="7881B278" w:rsidR="00CF44DD" w:rsidRDefault="00CF44DD" w:rsidP="000C073E">
      <w:pPr>
        <w:pStyle w:val="Para"/>
        <w:numPr>
          <w:ilvl w:val="0"/>
          <w:numId w:val="15"/>
        </w:numPr>
      </w:pPr>
      <w:r>
        <w:t>Start a chronological log of events.</w:t>
      </w:r>
    </w:p>
    <w:p w14:paraId="642BC694" w14:textId="37F9A6F6" w:rsidR="00CF44DD" w:rsidRDefault="00CF44DD" w:rsidP="00CF44DD">
      <w:pPr>
        <w:pStyle w:val="Para"/>
      </w:pPr>
      <w:r>
        <w:t xml:space="preserve">Note: The chronological log will be used to support possible follow on legal action as determined by </w:t>
      </w:r>
      <w:r w:rsidR="00E4749A">
        <w:t>the Entity’s</w:t>
      </w:r>
      <w:r>
        <w:t xml:space="preserve"> General Counsel and Executive Directors.</w:t>
      </w:r>
    </w:p>
    <w:p w14:paraId="2E84B5E5" w14:textId="77777777" w:rsidR="00D50B0D" w:rsidRPr="00D50B0D" w:rsidRDefault="00D50B0D" w:rsidP="00D50B0D">
      <w:pPr>
        <w:pStyle w:val="Para"/>
        <w:rPr>
          <w:u w:val="single"/>
        </w:rPr>
      </w:pPr>
      <w:r w:rsidRPr="00D50B0D">
        <w:rPr>
          <w:u w:val="single"/>
        </w:rPr>
        <w:t>Technical Assessment Team</w:t>
      </w:r>
    </w:p>
    <w:p w14:paraId="3511BD19" w14:textId="77777777" w:rsidR="00D50B0D" w:rsidRDefault="00D50B0D" w:rsidP="000C073E">
      <w:pPr>
        <w:pStyle w:val="Para"/>
        <w:numPr>
          <w:ilvl w:val="0"/>
          <w:numId w:val="16"/>
        </w:numPr>
      </w:pPr>
      <w:r>
        <w:t>Determine best course of action for containment of the incident,</w:t>
      </w:r>
    </w:p>
    <w:p w14:paraId="381552E7" w14:textId="77777777" w:rsidR="00D50B0D" w:rsidRDefault="00D50B0D" w:rsidP="000C073E">
      <w:pPr>
        <w:pStyle w:val="Para"/>
        <w:numPr>
          <w:ilvl w:val="0"/>
          <w:numId w:val="16"/>
        </w:numPr>
      </w:pPr>
      <w:r>
        <w:t>Notify the Technical Support Team of any action that is required,</w:t>
      </w:r>
    </w:p>
    <w:p w14:paraId="3DE7AE15" w14:textId="18BA2475" w:rsidR="00D50B0D" w:rsidRDefault="00D50B0D" w:rsidP="000C073E">
      <w:pPr>
        <w:pStyle w:val="Para"/>
        <w:numPr>
          <w:ilvl w:val="0"/>
          <w:numId w:val="16"/>
        </w:numPr>
      </w:pPr>
      <w:r>
        <w:t>Report actions taken and status to the Cyber Incident Response Coordinator.</w:t>
      </w:r>
    </w:p>
    <w:p w14:paraId="7C0E2043" w14:textId="77777777" w:rsidR="00D50B0D" w:rsidRPr="00D50B0D" w:rsidRDefault="00D50B0D" w:rsidP="00D50B0D">
      <w:pPr>
        <w:pStyle w:val="Para"/>
        <w:rPr>
          <w:u w:val="single"/>
        </w:rPr>
      </w:pPr>
      <w:r w:rsidRPr="00D50B0D">
        <w:rPr>
          <w:u w:val="single"/>
        </w:rPr>
        <w:t>Cyber Incident Response Management</w:t>
      </w:r>
    </w:p>
    <w:p w14:paraId="73944BDD" w14:textId="77777777" w:rsidR="00D50B0D" w:rsidRDefault="00D50B0D" w:rsidP="000C073E">
      <w:pPr>
        <w:pStyle w:val="Para"/>
        <w:numPr>
          <w:ilvl w:val="0"/>
          <w:numId w:val="17"/>
        </w:numPr>
      </w:pPr>
      <w:r>
        <w:t>Assume responsibility for directing activities in regard to the incident,</w:t>
      </w:r>
    </w:p>
    <w:p w14:paraId="181A5FBA" w14:textId="7B1605F5" w:rsidR="00D50B0D" w:rsidRDefault="00D50B0D" w:rsidP="000C073E">
      <w:pPr>
        <w:pStyle w:val="Para"/>
        <w:numPr>
          <w:ilvl w:val="0"/>
          <w:numId w:val="17"/>
        </w:numPr>
      </w:pPr>
      <w:r>
        <w:t xml:space="preserve">Determine whether Escalation Level 2 is appropriate or escalate to level </w:t>
      </w:r>
      <w:r w:rsidR="00E4749A">
        <w:t>1</w:t>
      </w:r>
      <w:r>
        <w:t>,</w:t>
      </w:r>
    </w:p>
    <w:p w14:paraId="273C19BD" w14:textId="5A29FEA1" w:rsidR="00D50B0D" w:rsidRDefault="00D50B0D" w:rsidP="000C073E">
      <w:pPr>
        <w:pStyle w:val="Para"/>
        <w:numPr>
          <w:ilvl w:val="0"/>
          <w:numId w:val="17"/>
        </w:numPr>
      </w:pPr>
      <w:r>
        <w:t>Determine when the risk has been mitigated to an acceptable level.</w:t>
      </w:r>
    </w:p>
    <w:p w14:paraId="47B42A45" w14:textId="77777777" w:rsidR="00D50B0D" w:rsidRPr="00D50B0D" w:rsidRDefault="00D50B0D" w:rsidP="00D50B0D">
      <w:pPr>
        <w:pStyle w:val="Para"/>
        <w:rPr>
          <w:u w:val="single"/>
        </w:rPr>
      </w:pPr>
      <w:r w:rsidRPr="00D50B0D">
        <w:rPr>
          <w:u w:val="single"/>
        </w:rPr>
        <w:t>Technical Support Team</w:t>
      </w:r>
    </w:p>
    <w:p w14:paraId="64E5BC3B" w14:textId="182CF46F" w:rsidR="00D50B0D" w:rsidRDefault="00D50B0D" w:rsidP="000C073E">
      <w:pPr>
        <w:pStyle w:val="Para"/>
        <w:numPr>
          <w:ilvl w:val="0"/>
          <w:numId w:val="18"/>
        </w:numPr>
      </w:pPr>
      <w:r>
        <w:t xml:space="preserve">Take </w:t>
      </w:r>
      <w:r w:rsidR="006C3110">
        <w:t>whatever</w:t>
      </w:r>
      <w:r>
        <w:t xml:space="preserve"> action as determined by the Technical Assessment Team</w:t>
      </w:r>
    </w:p>
    <w:p w14:paraId="7AE6A295" w14:textId="0893171F" w:rsidR="00D50B0D" w:rsidRDefault="00D50B0D" w:rsidP="000C073E">
      <w:pPr>
        <w:pStyle w:val="Para"/>
        <w:numPr>
          <w:ilvl w:val="0"/>
          <w:numId w:val="18"/>
        </w:numPr>
      </w:pPr>
      <w:r>
        <w:t xml:space="preserve">Report actions </w:t>
      </w:r>
      <w:r w:rsidR="006C3110">
        <w:t>taken;</w:t>
      </w:r>
      <w:r>
        <w:t xml:space="preserve"> number of personnel involved etc. to Incident Coordinator for the chronological log</w:t>
      </w:r>
      <w:r w:rsidR="000A71C8">
        <w:t>.</w:t>
      </w:r>
    </w:p>
    <w:p w14:paraId="31C522BB" w14:textId="64D98B21" w:rsidR="00501195" w:rsidRPr="00AB6032" w:rsidRDefault="009F2814" w:rsidP="00501195">
      <w:pPr>
        <w:pStyle w:val="Para"/>
        <w:rPr>
          <w:u w:val="single"/>
        </w:rPr>
      </w:pPr>
      <w:r>
        <w:rPr>
          <w:u w:val="single"/>
        </w:rPr>
        <w:t>Internal Services</w:t>
      </w:r>
      <w:r w:rsidR="00501195">
        <w:rPr>
          <w:u w:val="single"/>
        </w:rPr>
        <w:t xml:space="preserve"> Communications</w:t>
      </w:r>
    </w:p>
    <w:p w14:paraId="54E8C309" w14:textId="67F8B02F" w:rsidR="000A71C8" w:rsidRDefault="004553BF" w:rsidP="000C073E">
      <w:pPr>
        <w:pStyle w:val="Para"/>
        <w:numPr>
          <w:ilvl w:val="0"/>
          <w:numId w:val="19"/>
        </w:numPr>
      </w:pPr>
      <w:r>
        <w:t>Message employee</w:t>
      </w:r>
      <w:r w:rsidR="000A71C8">
        <w:t xml:space="preserve"> population informing them of the incident if deemed appropriate by Cyber Incident Response Management,</w:t>
      </w:r>
    </w:p>
    <w:p w14:paraId="33BD70CA" w14:textId="2C3811AF" w:rsidR="000A71C8" w:rsidRDefault="000A71C8" w:rsidP="000C073E">
      <w:pPr>
        <w:pStyle w:val="Para"/>
        <w:numPr>
          <w:ilvl w:val="0"/>
          <w:numId w:val="19"/>
        </w:numPr>
      </w:pPr>
      <w:r>
        <w:t>Message employee population of any action they need to take as determined by the Technical assessment team and directed by Cyber Incident Response Management.</w:t>
      </w:r>
    </w:p>
    <w:p w14:paraId="2E6C7DDE" w14:textId="77777777" w:rsidR="00D72B09" w:rsidRDefault="00D72B09">
      <w:pPr>
        <w:spacing w:after="0"/>
        <w:rPr>
          <w:b/>
          <w:color w:val="0070C0"/>
          <w:sz w:val="24"/>
          <w:highlight w:val="lightGray"/>
        </w:rPr>
      </w:pPr>
      <w:r>
        <w:rPr>
          <w:highlight w:val="lightGray"/>
        </w:rPr>
        <w:br w:type="page"/>
      </w:r>
    </w:p>
    <w:p w14:paraId="67EA0522" w14:textId="5B3EC4B5" w:rsidR="000A71C8" w:rsidRDefault="000A71C8" w:rsidP="00D72B09">
      <w:pPr>
        <w:pStyle w:val="Heading3"/>
        <w:numPr>
          <w:ilvl w:val="0"/>
          <w:numId w:val="0"/>
        </w:numPr>
      </w:pPr>
      <w:r>
        <w:lastRenderedPageBreak/>
        <w:t xml:space="preserve">Escalation Level </w:t>
      </w:r>
      <w:r w:rsidR="00B249CE">
        <w:t>1</w:t>
      </w:r>
    </w:p>
    <w:p w14:paraId="17D3CCC9" w14:textId="662B799E" w:rsidR="000A71C8" w:rsidRDefault="000A71C8" w:rsidP="000A71C8">
      <w:pPr>
        <w:pStyle w:val="Para"/>
      </w:pPr>
      <w:r>
        <w:t xml:space="preserve">The threat has become widespread or has become a high </w:t>
      </w:r>
      <w:r w:rsidR="004F08EB">
        <w:t>impact (</w:t>
      </w:r>
      <w:r>
        <w:t>severity</w:t>
      </w:r>
      <w:r w:rsidR="004F08EB">
        <w:t>)</w:t>
      </w:r>
      <w:r>
        <w:t xml:space="preserve"> level.</w:t>
      </w:r>
    </w:p>
    <w:p w14:paraId="3363EFEC" w14:textId="77777777" w:rsidR="000A71C8" w:rsidRPr="00400E7B" w:rsidRDefault="000A71C8" w:rsidP="000A71C8">
      <w:pPr>
        <w:pStyle w:val="Para"/>
        <w:rPr>
          <w:u w:val="single"/>
        </w:rPr>
      </w:pPr>
      <w:r w:rsidRPr="00400E7B">
        <w:rPr>
          <w:u w:val="single"/>
        </w:rPr>
        <w:t>Cyber Incident Response Management</w:t>
      </w:r>
    </w:p>
    <w:p w14:paraId="4D3BAF05" w14:textId="77777777" w:rsidR="00400E7B" w:rsidRDefault="000A71C8" w:rsidP="000C073E">
      <w:pPr>
        <w:pStyle w:val="Para"/>
        <w:numPr>
          <w:ilvl w:val="0"/>
          <w:numId w:val="20"/>
        </w:numPr>
      </w:pPr>
      <w:r>
        <w:t>Direct the Cyber Incident Response Support team to:</w:t>
      </w:r>
    </w:p>
    <w:p w14:paraId="6255FCE3" w14:textId="682BA91F" w:rsidR="00400E7B" w:rsidRDefault="00400E7B" w:rsidP="009F2814">
      <w:pPr>
        <w:pStyle w:val="NoSpacing"/>
        <w:numPr>
          <w:ilvl w:val="0"/>
          <w:numId w:val="42"/>
        </w:numPr>
      </w:pPr>
      <w:r>
        <w:t>S</w:t>
      </w:r>
      <w:r w:rsidR="000A71C8">
        <w:t xml:space="preserve">et up communications between all Cyber Incident Response Team Managers, and the </w:t>
      </w:r>
      <w:r w:rsidR="006C3110">
        <w:t>Technical</w:t>
      </w:r>
      <w:r w:rsidR="000A71C8">
        <w:t xml:space="preserve"> Support Team in the field,</w:t>
      </w:r>
    </w:p>
    <w:p w14:paraId="70098CEF" w14:textId="77777777" w:rsidR="00400E7B" w:rsidRDefault="000A71C8" w:rsidP="009F2814">
      <w:pPr>
        <w:pStyle w:val="NoSpacing"/>
        <w:numPr>
          <w:ilvl w:val="0"/>
          <w:numId w:val="42"/>
        </w:numPr>
      </w:pPr>
      <w:r>
        <w:t>Assume occupancy of the command center.</w:t>
      </w:r>
    </w:p>
    <w:p w14:paraId="3F2F1965" w14:textId="734F34C7" w:rsidR="000A71C8" w:rsidRDefault="000A71C8" w:rsidP="009F2814">
      <w:pPr>
        <w:pStyle w:val="NoSpacing"/>
        <w:numPr>
          <w:ilvl w:val="0"/>
          <w:numId w:val="42"/>
        </w:numPr>
      </w:pPr>
      <w:r>
        <w:t xml:space="preserve">Initialize an incident voice mail box where status messages can be placed to keep </w:t>
      </w:r>
      <w:r w:rsidR="00F42544">
        <w:t>the Entity’s</w:t>
      </w:r>
      <w:r>
        <w:t xml:space="preserve"> personnel </w:t>
      </w:r>
      <w:r w:rsidR="006C3110">
        <w:t>statuses</w:t>
      </w:r>
      <w:r>
        <w:t>.</w:t>
      </w:r>
    </w:p>
    <w:p w14:paraId="69211D5D" w14:textId="439146E2" w:rsidR="00400E7B" w:rsidRDefault="000A71C8" w:rsidP="000C073E">
      <w:pPr>
        <w:pStyle w:val="Para"/>
        <w:numPr>
          <w:ilvl w:val="0"/>
          <w:numId w:val="20"/>
        </w:numPr>
      </w:pPr>
      <w:r>
        <w:t xml:space="preserve">Alert the Extended Team of the incident notifying them of the </w:t>
      </w:r>
      <w:r w:rsidR="004F08EB">
        <w:t>Impact (</w:t>
      </w:r>
      <w:r>
        <w:t>Severity</w:t>
      </w:r>
      <w:r w:rsidR="004F08EB">
        <w:t>)</w:t>
      </w:r>
      <w:r>
        <w:t xml:space="preserve"> Level,</w:t>
      </w:r>
    </w:p>
    <w:p w14:paraId="5A690BF3" w14:textId="77777777" w:rsidR="00400E7B" w:rsidRDefault="000A71C8" w:rsidP="000C073E">
      <w:pPr>
        <w:pStyle w:val="Para"/>
        <w:numPr>
          <w:ilvl w:val="0"/>
          <w:numId w:val="20"/>
        </w:numPr>
      </w:pPr>
      <w:r>
        <w:t>Determine when the risk has been mitigated to an acceptable level,</w:t>
      </w:r>
    </w:p>
    <w:p w14:paraId="1065C45E" w14:textId="07621FC2" w:rsidR="000A71C8" w:rsidRDefault="000A71C8" w:rsidP="000C073E">
      <w:pPr>
        <w:pStyle w:val="Para"/>
        <w:numPr>
          <w:ilvl w:val="0"/>
          <w:numId w:val="20"/>
        </w:numPr>
      </w:pPr>
      <w:r>
        <w:t>Status Executive Management (EMT) as appropriate.</w:t>
      </w:r>
    </w:p>
    <w:p w14:paraId="2B2AF875" w14:textId="65F7D925" w:rsidR="000A71C8" w:rsidRPr="00400E7B" w:rsidRDefault="00501195" w:rsidP="000A71C8">
      <w:pPr>
        <w:pStyle w:val="Para"/>
        <w:rPr>
          <w:u w:val="single"/>
        </w:rPr>
      </w:pPr>
      <w:r>
        <w:rPr>
          <w:u w:val="single"/>
        </w:rPr>
        <w:t xml:space="preserve">Corporation Counsel, HR, </w:t>
      </w:r>
      <w:r w:rsidR="004553BF">
        <w:rPr>
          <w:u w:val="single"/>
        </w:rPr>
        <w:t>Police</w:t>
      </w:r>
      <w:r>
        <w:rPr>
          <w:u w:val="single"/>
        </w:rPr>
        <w:t xml:space="preserve"> Department (local)</w:t>
      </w:r>
    </w:p>
    <w:p w14:paraId="0F42F89B" w14:textId="77777777" w:rsidR="00400E7B" w:rsidRDefault="000A71C8" w:rsidP="000C073E">
      <w:pPr>
        <w:pStyle w:val="Para"/>
        <w:numPr>
          <w:ilvl w:val="0"/>
          <w:numId w:val="22"/>
        </w:numPr>
      </w:pPr>
      <w:r>
        <w:t>Contact local authorities if deemed appropriate,</w:t>
      </w:r>
    </w:p>
    <w:p w14:paraId="5EAA0DD1" w14:textId="77777777" w:rsidR="00400E7B" w:rsidRDefault="000A71C8" w:rsidP="000C073E">
      <w:pPr>
        <w:pStyle w:val="Para"/>
        <w:numPr>
          <w:ilvl w:val="0"/>
          <w:numId w:val="22"/>
        </w:numPr>
      </w:pPr>
      <w:r>
        <w:t>If local authorities are called in, make arrangements for them to be allowed into the command center</w:t>
      </w:r>
    </w:p>
    <w:p w14:paraId="6B7791BB" w14:textId="7AA9C9A7" w:rsidR="000A71C8" w:rsidRDefault="000A71C8" w:rsidP="000C073E">
      <w:pPr>
        <w:pStyle w:val="Para"/>
        <w:numPr>
          <w:ilvl w:val="0"/>
          <w:numId w:val="22"/>
        </w:numPr>
      </w:pPr>
      <w:r>
        <w:t>Ensure that all needed information is being collected to support legal action or financial restitution.</w:t>
      </w:r>
    </w:p>
    <w:p w14:paraId="651EB1DC" w14:textId="77777777" w:rsidR="000A71C8" w:rsidRPr="00400E7B" w:rsidRDefault="000A71C8" w:rsidP="000A71C8">
      <w:pPr>
        <w:pStyle w:val="Para"/>
        <w:rPr>
          <w:u w:val="single"/>
        </w:rPr>
      </w:pPr>
      <w:r w:rsidRPr="00400E7B">
        <w:rPr>
          <w:u w:val="single"/>
        </w:rPr>
        <w:t>Cyber Incident Response Coordinator</w:t>
      </w:r>
    </w:p>
    <w:p w14:paraId="2435C234" w14:textId="77777777" w:rsidR="00400E7B" w:rsidRDefault="000A71C8" w:rsidP="000C073E">
      <w:pPr>
        <w:pStyle w:val="Para"/>
        <w:numPr>
          <w:ilvl w:val="0"/>
          <w:numId w:val="23"/>
        </w:numPr>
      </w:pPr>
      <w:r>
        <w:t>Continue maintaining the Chronological Log of Event</w:t>
      </w:r>
    </w:p>
    <w:p w14:paraId="68A5C1F4" w14:textId="639CA198" w:rsidR="000A71C8" w:rsidRDefault="000A71C8" w:rsidP="000C073E">
      <w:pPr>
        <w:pStyle w:val="Para"/>
        <w:numPr>
          <w:ilvl w:val="0"/>
          <w:numId w:val="23"/>
        </w:numPr>
      </w:pPr>
      <w:r>
        <w:t xml:space="preserve">Post numbered status messages in the incident voice mail box for status </w:t>
      </w:r>
      <w:r w:rsidR="00F42544">
        <w:t>the Entity’s</w:t>
      </w:r>
      <w:r>
        <w:t xml:space="preserve"> </w:t>
      </w:r>
      <w:r w:rsidR="00F42544">
        <w:t>E</w:t>
      </w:r>
      <w:r>
        <w:t xml:space="preserve">xecutive </w:t>
      </w:r>
      <w:r w:rsidR="00F42544">
        <w:t>M</w:t>
      </w:r>
      <w:r>
        <w:t>anagement.</w:t>
      </w:r>
    </w:p>
    <w:p w14:paraId="110D33FC" w14:textId="77777777" w:rsidR="005A1D2B" w:rsidRDefault="00501195" w:rsidP="00501195">
      <w:pPr>
        <w:pStyle w:val="Para"/>
        <w:rPr>
          <w:u w:val="single"/>
        </w:rPr>
      </w:pPr>
      <w:r w:rsidRPr="00501195">
        <w:rPr>
          <w:u w:val="single"/>
        </w:rPr>
        <w:t xml:space="preserve">Executive Office Media &amp; </w:t>
      </w:r>
      <w:r w:rsidRPr="005A1D2B">
        <w:rPr>
          <w:u w:val="single"/>
        </w:rPr>
        <w:t>Communications</w:t>
      </w:r>
      <w:r w:rsidR="005A1D2B">
        <w:rPr>
          <w:u w:val="single"/>
        </w:rPr>
        <w:t xml:space="preserve"> </w:t>
      </w:r>
    </w:p>
    <w:p w14:paraId="5C41F667" w14:textId="6F50879C" w:rsidR="000A71C8" w:rsidRDefault="000A71C8" w:rsidP="005A1D2B">
      <w:pPr>
        <w:pStyle w:val="Para"/>
        <w:numPr>
          <w:ilvl w:val="0"/>
          <w:numId w:val="34"/>
        </w:numPr>
      </w:pPr>
      <w:r w:rsidRPr="005A1D2B">
        <w:t xml:space="preserve">Message </w:t>
      </w:r>
      <w:r w:rsidR="004553BF">
        <w:t>general company</w:t>
      </w:r>
      <w:r>
        <w:t xml:space="preserve"> population as directed by Cyber Incident Response Management</w:t>
      </w:r>
    </w:p>
    <w:p w14:paraId="6C231934" w14:textId="77777777" w:rsidR="009F2814" w:rsidRDefault="009F2814" w:rsidP="009F2814">
      <w:pPr>
        <w:pStyle w:val="Para"/>
        <w:rPr>
          <w:u w:val="single"/>
        </w:rPr>
      </w:pPr>
      <w:r w:rsidRPr="00501195">
        <w:rPr>
          <w:u w:val="single"/>
        </w:rPr>
        <w:t xml:space="preserve">Executive Office Media &amp; </w:t>
      </w:r>
      <w:r w:rsidRPr="005A1D2B">
        <w:rPr>
          <w:u w:val="single"/>
        </w:rPr>
        <w:t>Communications</w:t>
      </w:r>
      <w:r>
        <w:rPr>
          <w:u w:val="single"/>
        </w:rPr>
        <w:t xml:space="preserve"> </w:t>
      </w:r>
    </w:p>
    <w:p w14:paraId="7F22910A" w14:textId="64A9A5B4" w:rsidR="009F2814" w:rsidRDefault="009F2814" w:rsidP="009F2814">
      <w:pPr>
        <w:pStyle w:val="Para"/>
        <w:numPr>
          <w:ilvl w:val="0"/>
          <w:numId w:val="41"/>
        </w:numPr>
        <w:ind w:right="-450"/>
      </w:pPr>
      <w:r w:rsidRPr="005A1D2B">
        <w:t xml:space="preserve">Message </w:t>
      </w:r>
      <w:r>
        <w:t>Public as deemed necessary or obligation due to compliance</w:t>
      </w:r>
    </w:p>
    <w:p w14:paraId="6996BDBC" w14:textId="436FEB34" w:rsidR="000A71C8" w:rsidRDefault="000A71C8" w:rsidP="000A71C8">
      <w:pPr>
        <w:pStyle w:val="Para"/>
        <w:rPr>
          <w:u w:val="single"/>
        </w:rPr>
      </w:pPr>
      <w:r w:rsidRPr="00400E7B">
        <w:rPr>
          <w:u w:val="single"/>
        </w:rPr>
        <w:t>Technical Assessment Team</w:t>
      </w:r>
    </w:p>
    <w:p w14:paraId="67EC1D4F" w14:textId="77777777" w:rsidR="00400E7B" w:rsidRDefault="000A71C8" w:rsidP="000C073E">
      <w:pPr>
        <w:pStyle w:val="Para"/>
        <w:numPr>
          <w:ilvl w:val="0"/>
          <w:numId w:val="25"/>
        </w:numPr>
      </w:pPr>
      <w:r>
        <w:t>Continue to monitor all known sources for alerts looking for further information or actions to take to eliminate the threat,</w:t>
      </w:r>
    </w:p>
    <w:p w14:paraId="22752418" w14:textId="77777777" w:rsidR="00400E7B" w:rsidRDefault="000A71C8" w:rsidP="000C073E">
      <w:pPr>
        <w:pStyle w:val="Para"/>
        <w:numPr>
          <w:ilvl w:val="0"/>
          <w:numId w:val="25"/>
        </w:numPr>
      </w:pPr>
      <w:r>
        <w:t>Continue reporting status to the Cyber Incident Response Coordinator for the chronological log of events,</w:t>
      </w:r>
    </w:p>
    <w:p w14:paraId="4D0AF1B1" w14:textId="77777777" w:rsidR="00400E7B" w:rsidRDefault="000A71C8" w:rsidP="000C073E">
      <w:pPr>
        <w:pStyle w:val="Para"/>
        <w:numPr>
          <w:ilvl w:val="0"/>
          <w:numId w:val="25"/>
        </w:numPr>
      </w:pPr>
      <w:r>
        <w:t>Monitor effectiveness of actions taken and modify them as necessary,</w:t>
      </w:r>
    </w:p>
    <w:p w14:paraId="6F5ACC47" w14:textId="58474148" w:rsidR="000A71C8" w:rsidRDefault="000A71C8" w:rsidP="009F2814">
      <w:pPr>
        <w:pStyle w:val="Para"/>
        <w:numPr>
          <w:ilvl w:val="0"/>
          <w:numId w:val="25"/>
        </w:numPr>
        <w:ind w:right="-540"/>
      </w:pPr>
      <w:r>
        <w:t>Status Cyber Incident Response Management on effectiveness of actions taken and progress in eliminating the</w:t>
      </w:r>
      <w:r w:rsidR="009F2814">
        <w:t xml:space="preserve"> </w:t>
      </w:r>
      <w:r>
        <w:t>threat,</w:t>
      </w:r>
    </w:p>
    <w:p w14:paraId="095BAD0B" w14:textId="77777777" w:rsidR="000A71C8" w:rsidRPr="00400E7B" w:rsidRDefault="000A71C8" w:rsidP="000A71C8">
      <w:pPr>
        <w:pStyle w:val="Para"/>
        <w:rPr>
          <w:u w:val="single"/>
        </w:rPr>
      </w:pPr>
      <w:r w:rsidRPr="00400E7B">
        <w:rPr>
          <w:u w:val="single"/>
        </w:rPr>
        <w:t>Technical Support Team</w:t>
      </w:r>
    </w:p>
    <w:p w14:paraId="7A2A0837" w14:textId="77777777" w:rsidR="00400E7B" w:rsidRDefault="000A71C8" w:rsidP="000C073E">
      <w:pPr>
        <w:pStyle w:val="Para"/>
        <w:numPr>
          <w:ilvl w:val="0"/>
          <w:numId w:val="26"/>
        </w:numPr>
      </w:pPr>
      <w:r>
        <w:t>Continue actions to eradicate the threat as directed by Cyber Incident Response Management and the Technical Assessment team,</w:t>
      </w:r>
    </w:p>
    <w:p w14:paraId="7B21EB0F" w14:textId="5AB20300" w:rsidR="000A71C8" w:rsidRPr="003903E9" w:rsidRDefault="000A71C8" w:rsidP="000C073E">
      <w:pPr>
        <w:pStyle w:val="Para"/>
        <w:numPr>
          <w:ilvl w:val="0"/>
          <w:numId w:val="26"/>
        </w:numPr>
      </w:pPr>
      <w:r>
        <w:t>Continue to report actions taken, number of personnel etc. to the Cyber Incident Response Coordinator for the chronological log.</w:t>
      </w:r>
    </w:p>
    <w:p w14:paraId="5966F21D" w14:textId="77777777" w:rsidR="00C1008A" w:rsidRPr="006F6335" w:rsidRDefault="00C1008A" w:rsidP="0056532B">
      <w:pPr>
        <w:pStyle w:val="Header2"/>
      </w:pPr>
      <w:bookmarkStart w:id="39" w:name="_Toc6400137"/>
      <w:bookmarkStart w:id="40" w:name="_Toc34749998"/>
      <w:r w:rsidRPr="006F6335">
        <w:lastRenderedPageBreak/>
        <w:t>After-Action Review</w:t>
      </w:r>
      <w:bookmarkEnd w:id="39"/>
      <w:bookmarkEnd w:id="40"/>
    </w:p>
    <w:p w14:paraId="5D63377F" w14:textId="662BC584" w:rsidR="00C1008A" w:rsidRDefault="00C1008A" w:rsidP="00C1008A">
      <w:pPr>
        <w:rPr>
          <w:rFonts w:cstheme="minorHAnsi"/>
          <w:b/>
          <w:bCs/>
          <w:color w:val="860007"/>
        </w:rPr>
      </w:pPr>
      <w:r w:rsidRPr="003903E9">
        <w:rPr>
          <w:rFonts w:cstheme="minorHAnsi"/>
        </w:rPr>
        <w:t>The after-action review analyzes</w:t>
      </w:r>
      <w:r w:rsidR="0012097A">
        <w:rPr>
          <w:rFonts w:cstheme="minorHAnsi"/>
        </w:rPr>
        <w:t xml:space="preserve"> an</w:t>
      </w:r>
      <w:r w:rsidRPr="003903E9">
        <w:rPr>
          <w:rFonts w:cstheme="minorHAnsi"/>
        </w:rPr>
        <w:t xml:space="preserve"> incident</w:t>
      </w:r>
      <w:r w:rsidR="0012097A">
        <w:rPr>
          <w:rFonts w:cstheme="minorHAnsi"/>
        </w:rPr>
        <w:t xml:space="preserve"> and </w:t>
      </w:r>
      <w:r w:rsidR="00100BF3">
        <w:rPr>
          <w:rFonts w:cstheme="minorHAnsi"/>
        </w:rPr>
        <w:t>conveys</w:t>
      </w:r>
      <w:r w:rsidRPr="003903E9">
        <w:rPr>
          <w:rFonts w:cstheme="minorHAnsi"/>
        </w:rPr>
        <w:t xml:space="preserve"> metrics and “lessons learned” to help strengthen </w:t>
      </w:r>
      <w:r w:rsidR="00DF772E">
        <w:rPr>
          <w:rFonts w:cstheme="minorHAnsi"/>
        </w:rPr>
        <w:t xml:space="preserve">the Entity’s </w:t>
      </w:r>
      <w:r w:rsidRPr="003903E9">
        <w:rPr>
          <w:rFonts w:cstheme="minorHAnsi"/>
        </w:rPr>
        <w:t>security defenses and detection capabilities</w:t>
      </w:r>
      <w:r w:rsidR="006C1A57">
        <w:rPr>
          <w:rFonts w:cstheme="minorHAnsi"/>
        </w:rPr>
        <w:t>. The review also</w:t>
      </w:r>
      <w:r w:rsidRPr="003903E9">
        <w:rPr>
          <w:rFonts w:cstheme="minorHAnsi"/>
        </w:rPr>
        <w:t xml:space="preserve"> identif</w:t>
      </w:r>
      <w:r w:rsidR="006C1A57">
        <w:rPr>
          <w:rFonts w:cstheme="minorHAnsi"/>
        </w:rPr>
        <w:t>ies</w:t>
      </w:r>
      <w:r w:rsidRPr="003903E9">
        <w:rPr>
          <w:rFonts w:cstheme="minorHAnsi"/>
        </w:rPr>
        <w:t xml:space="preserve"> potential future courses of action for incidents and improve</w:t>
      </w:r>
      <w:r w:rsidR="00100BF3">
        <w:rPr>
          <w:rFonts w:cstheme="minorHAnsi"/>
        </w:rPr>
        <w:t>s</w:t>
      </w:r>
      <w:r w:rsidRPr="003903E9">
        <w:rPr>
          <w:rFonts w:cstheme="minorHAnsi"/>
        </w:rPr>
        <w:t xml:space="preserve"> training activities.</w:t>
      </w:r>
      <w:r w:rsidRPr="003903E9">
        <w:rPr>
          <w:rFonts w:cstheme="minorHAnsi"/>
          <w:b/>
          <w:bCs/>
          <w:color w:val="860007"/>
        </w:rPr>
        <w:t xml:space="preserve"> </w:t>
      </w:r>
    </w:p>
    <w:p w14:paraId="1847F98A" w14:textId="77777777" w:rsidR="00400E7B" w:rsidRPr="00600EEB" w:rsidRDefault="00400E7B" w:rsidP="00400E7B">
      <w:pPr>
        <w:rPr>
          <w:rFonts w:cstheme="minorHAnsi"/>
          <w:u w:val="single"/>
        </w:rPr>
      </w:pPr>
      <w:r w:rsidRPr="00600EEB">
        <w:rPr>
          <w:rFonts w:cstheme="minorHAnsi"/>
          <w:u w:val="single"/>
        </w:rPr>
        <w:t>Cyber Incident Response Management</w:t>
      </w:r>
    </w:p>
    <w:p w14:paraId="311B6355" w14:textId="043947BB" w:rsidR="00600EEB" w:rsidRDefault="00400E7B" w:rsidP="000C073E">
      <w:pPr>
        <w:pStyle w:val="ListParagraph"/>
        <w:numPr>
          <w:ilvl w:val="0"/>
          <w:numId w:val="27"/>
        </w:numPr>
        <w:rPr>
          <w:rFonts w:cstheme="minorHAnsi"/>
        </w:rPr>
      </w:pPr>
      <w:r w:rsidRPr="00600EEB">
        <w:rPr>
          <w:rFonts w:cstheme="minorHAnsi"/>
        </w:rPr>
        <w:t xml:space="preserve">Prepare a report for </w:t>
      </w:r>
      <w:r w:rsidR="00DF772E">
        <w:rPr>
          <w:rFonts w:cstheme="minorHAnsi"/>
        </w:rPr>
        <w:t>the Entity</w:t>
      </w:r>
      <w:r w:rsidRPr="00600EEB">
        <w:rPr>
          <w:rFonts w:cstheme="minorHAnsi"/>
        </w:rPr>
        <w:t xml:space="preserve"> Executive Management to include:</w:t>
      </w:r>
    </w:p>
    <w:p w14:paraId="250D3938" w14:textId="77777777" w:rsidR="00600EEB" w:rsidRDefault="00400E7B" w:rsidP="000C073E">
      <w:pPr>
        <w:pStyle w:val="ListParagraph"/>
        <w:numPr>
          <w:ilvl w:val="0"/>
          <w:numId w:val="28"/>
        </w:numPr>
        <w:rPr>
          <w:rFonts w:cstheme="minorHAnsi"/>
        </w:rPr>
      </w:pPr>
      <w:r w:rsidRPr="00600EEB">
        <w:rPr>
          <w:rFonts w:cstheme="minorHAnsi"/>
        </w:rPr>
        <w:t>Estimate of damage/impact,</w:t>
      </w:r>
    </w:p>
    <w:p w14:paraId="45441308" w14:textId="77777777" w:rsidR="00600EEB" w:rsidRDefault="00600EEB" w:rsidP="000C073E">
      <w:pPr>
        <w:pStyle w:val="ListParagraph"/>
        <w:numPr>
          <w:ilvl w:val="0"/>
          <w:numId w:val="28"/>
        </w:numPr>
        <w:rPr>
          <w:rFonts w:cstheme="minorHAnsi"/>
        </w:rPr>
      </w:pPr>
      <w:r w:rsidRPr="00600EEB">
        <w:rPr>
          <w:rFonts w:cstheme="minorHAnsi"/>
        </w:rPr>
        <w:t>Action taken during the incident (not technical detail),</w:t>
      </w:r>
    </w:p>
    <w:p w14:paraId="2C7EC90E" w14:textId="77777777" w:rsidR="00600EEB" w:rsidRDefault="00600EEB" w:rsidP="000C073E">
      <w:pPr>
        <w:pStyle w:val="ListParagraph"/>
        <w:numPr>
          <w:ilvl w:val="0"/>
          <w:numId w:val="28"/>
        </w:numPr>
        <w:rPr>
          <w:rFonts w:cstheme="minorHAnsi"/>
        </w:rPr>
      </w:pPr>
      <w:r w:rsidRPr="00600EEB">
        <w:rPr>
          <w:rFonts w:cstheme="minorHAnsi"/>
        </w:rPr>
        <w:t>Follow on efforts needed to eliminate or mitigate the vulnerability,</w:t>
      </w:r>
    </w:p>
    <w:p w14:paraId="026E1C29" w14:textId="77777777" w:rsidR="00600EEB" w:rsidRDefault="00600EEB" w:rsidP="000C073E">
      <w:pPr>
        <w:pStyle w:val="ListParagraph"/>
        <w:numPr>
          <w:ilvl w:val="0"/>
          <w:numId w:val="28"/>
        </w:numPr>
        <w:rPr>
          <w:rFonts w:cstheme="minorHAnsi"/>
        </w:rPr>
      </w:pPr>
      <w:r w:rsidRPr="00600EEB">
        <w:rPr>
          <w:rFonts w:cstheme="minorHAnsi"/>
        </w:rPr>
        <w:t xml:space="preserve">Policies or procedures that </w:t>
      </w:r>
    </w:p>
    <w:p w14:paraId="524FD819" w14:textId="553B0D5C" w:rsidR="00600EEB" w:rsidRDefault="00600EEB" w:rsidP="000C073E">
      <w:pPr>
        <w:pStyle w:val="ListParagraph"/>
        <w:numPr>
          <w:ilvl w:val="0"/>
          <w:numId w:val="28"/>
        </w:numPr>
        <w:rPr>
          <w:rFonts w:cstheme="minorHAnsi"/>
        </w:rPr>
      </w:pPr>
      <w:r w:rsidRPr="00600EEB">
        <w:rPr>
          <w:rFonts w:cstheme="minorHAnsi"/>
        </w:rPr>
        <w:t>Efforts taken to minimize liabilities or negative exposure.</w:t>
      </w:r>
    </w:p>
    <w:p w14:paraId="73D24BA8" w14:textId="77777777" w:rsidR="00600EEB" w:rsidRDefault="00600EEB" w:rsidP="000C073E">
      <w:pPr>
        <w:pStyle w:val="ListParagraph"/>
        <w:numPr>
          <w:ilvl w:val="0"/>
          <w:numId w:val="27"/>
        </w:numPr>
        <w:rPr>
          <w:rFonts w:cstheme="minorHAnsi"/>
        </w:rPr>
      </w:pPr>
      <w:r w:rsidRPr="00600EEB">
        <w:rPr>
          <w:rFonts w:cstheme="minorHAnsi"/>
        </w:rPr>
        <w:t>Provide the chronological log and any system audit logs requested by the Extended Team,</w:t>
      </w:r>
    </w:p>
    <w:p w14:paraId="5120C628" w14:textId="148956C4" w:rsidR="00600EEB" w:rsidRPr="00600EEB" w:rsidRDefault="00600EEB" w:rsidP="000C073E">
      <w:pPr>
        <w:pStyle w:val="ListParagraph"/>
        <w:numPr>
          <w:ilvl w:val="0"/>
          <w:numId w:val="27"/>
        </w:numPr>
        <w:rPr>
          <w:rFonts w:cstheme="minorHAnsi"/>
        </w:rPr>
      </w:pPr>
      <w:r w:rsidRPr="00600EEB">
        <w:rPr>
          <w:rFonts w:cstheme="minorHAnsi"/>
        </w:rPr>
        <w:t>Document lessons learned and modify the Cyber Incident Response Plan accordingly.</w:t>
      </w:r>
    </w:p>
    <w:p w14:paraId="715ED487" w14:textId="55976C51" w:rsidR="00600EEB" w:rsidRPr="00600EEB" w:rsidRDefault="005A1D2B" w:rsidP="00600EEB">
      <w:pPr>
        <w:rPr>
          <w:rFonts w:cstheme="minorHAnsi"/>
          <w:u w:val="single"/>
        </w:rPr>
      </w:pPr>
      <w:r>
        <w:rPr>
          <w:rFonts w:cstheme="minorHAnsi"/>
          <w:u w:val="single"/>
        </w:rPr>
        <w:t>Corporation Counsel, HR, Sheriff Department (local)</w:t>
      </w:r>
    </w:p>
    <w:p w14:paraId="05FC754E" w14:textId="77777777" w:rsidR="00600EEB" w:rsidRDefault="00600EEB" w:rsidP="000C073E">
      <w:pPr>
        <w:pStyle w:val="ListParagraph"/>
        <w:numPr>
          <w:ilvl w:val="0"/>
          <w:numId w:val="29"/>
        </w:numPr>
        <w:rPr>
          <w:rFonts w:cstheme="minorHAnsi"/>
        </w:rPr>
      </w:pPr>
      <w:r w:rsidRPr="00600EEB">
        <w:rPr>
          <w:rFonts w:cstheme="minorHAnsi"/>
        </w:rPr>
        <w:t>Legal and Finance work with the local authorities as appropriate in the case that the incident was from an external source,</w:t>
      </w:r>
    </w:p>
    <w:p w14:paraId="48A18D58" w14:textId="521276C4" w:rsidR="00600EEB" w:rsidRDefault="00600EEB" w:rsidP="000C073E">
      <w:pPr>
        <w:pStyle w:val="ListParagraph"/>
        <w:numPr>
          <w:ilvl w:val="0"/>
          <w:numId w:val="29"/>
        </w:numPr>
        <w:rPr>
          <w:rFonts w:cstheme="minorHAnsi"/>
        </w:rPr>
      </w:pPr>
      <w:r w:rsidRPr="00600EEB">
        <w:rPr>
          <w:rFonts w:cstheme="minorHAnsi"/>
        </w:rPr>
        <w:t xml:space="preserve">HR and IT work with </w:t>
      </w:r>
      <w:r w:rsidR="00DF772E">
        <w:rPr>
          <w:rFonts w:cstheme="minorHAnsi"/>
        </w:rPr>
        <w:t>the Entity</w:t>
      </w:r>
      <w:r w:rsidRPr="00600EEB">
        <w:rPr>
          <w:rFonts w:cstheme="minorHAnsi"/>
        </w:rPr>
        <w:t xml:space="preserve"> management to determine disciplinary action in the case that the incident was from an internal source.</w:t>
      </w:r>
    </w:p>
    <w:p w14:paraId="557C72AA" w14:textId="0EB17350" w:rsidR="00600EEB" w:rsidRPr="00600EEB" w:rsidRDefault="00600EEB" w:rsidP="000C073E">
      <w:pPr>
        <w:pStyle w:val="ListParagraph"/>
        <w:numPr>
          <w:ilvl w:val="0"/>
          <w:numId w:val="29"/>
        </w:numPr>
        <w:rPr>
          <w:rFonts w:cstheme="minorHAnsi"/>
        </w:rPr>
      </w:pPr>
      <w:r w:rsidRPr="00600EEB">
        <w:rPr>
          <w:rFonts w:cstheme="minorHAnsi"/>
        </w:rPr>
        <w:t>EMT (Emergency Management Team) leveraged to take decisions and communicate as necessary.</w:t>
      </w:r>
    </w:p>
    <w:p w14:paraId="4254F1BB" w14:textId="77777777" w:rsidR="00C1008A" w:rsidRPr="006F6335" w:rsidRDefault="00C1008A" w:rsidP="009E7CA0">
      <w:pPr>
        <w:pStyle w:val="Header1"/>
        <w:pageBreakBefore w:val="0"/>
      </w:pPr>
      <w:bookmarkStart w:id="41" w:name="_Toc34749999"/>
      <w:r w:rsidRPr="006F6335">
        <w:t>Communication Plan</w:t>
      </w:r>
      <w:bookmarkEnd w:id="41"/>
    </w:p>
    <w:p w14:paraId="4FCA70AB" w14:textId="5F5B8F81" w:rsidR="00C1008A" w:rsidRDefault="00C1008A" w:rsidP="00C1008A">
      <w:pPr>
        <w:autoSpaceDE w:val="0"/>
        <w:autoSpaceDN w:val="0"/>
        <w:adjustRightInd w:val="0"/>
        <w:spacing w:after="0"/>
        <w:rPr>
          <w:rFonts w:cstheme="minorHAnsi"/>
        </w:rPr>
      </w:pPr>
      <w:r w:rsidRPr="003903E9">
        <w:rPr>
          <w:rFonts w:cstheme="minorHAnsi"/>
        </w:rPr>
        <w:t xml:space="preserve">Communication of a </w:t>
      </w:r>
      <w:r>
        <w:rPr>
          <w:rFonts w:cstheme="minorHAnsi"/>
        </w:rPr>
        <w:t xml:space="preserve">security </w:t>
      </w:r>
      <w:r w:rsidRPr="003903E9">
        <w:rPr>
          <w:rFonts w:cstheme="minorHAnsi"/>
        </w:rPr>
        <w:t xml:space="preserve">incident is an essential part of the </w:t>
      </w:r>
      <w:r w:rsidR="00303BF5">
        <w:rPr>
          <w:rFonts w:cstheme="minorHAnsi"/>
        </w:rPr>
        <w:t>CIRP</w:t>
      </w:r>
      <w:r w:rsidRPr="003903E9">
        <w:rPr>
          <w:rFonts w:cstheme="minorHAnsi"/>
        </w:rPr>
        <w:t xml:space="preserve">. Because communications </w:t>
      </w:r>
      <w:r w:rsidR="002E713A">
        <w:rPr>
          <w:rFonts w:cstheme="minorHAnsi"/>
        </w:rPr>
        <w:t>about</w:t>
      </w:r>
      <w:r w:rsidRPr="003903E9">
        <w:rPr>
          <w:rFonts w:cstheme="minorHAnsi"/>
        </w:rPr>
        <w:t xml:space="preserve"> an incident often occur</w:t>
      </w:r>
      <w:r w:rsidR="00E645DE">
        <w:rPr>
          <w:rFonts w:cstheme="minorHAnsi"/>
        </w:rPr>
        <w:t>s</w:t>
      </w:r>
      <w:r w:rsidRPr="003903E9">
        <w:rPr>
          <w:rFonts w:cstheme="minorHAnsi"/>
        </w:rPr>
        <w:t xml:space="preserve"> soon after </w:t>
      </w:r>
      <w:r w:rsidR="002E713A">
        <w:rPr>
          <w:rFonts w:cstheme="minorHAnsi"/>
        </w:rPr>
        <w:t>its</w:t>
      </w:r>
      <w:r w:rsidRPr="003903E9">
        <w:rPr>
          <w:rFonts w:cstheme="minorHAnsi"/>
        </w:rPr>
        <w:t xml:space="preserve"> confirm</w:t>
      </w:r>
      <w:r w:rsidR="002E713A">
        <w:rPr>
          <w:rFonts w:cstheme="minorHAnsi"/>
        </w:rPr>
        <w:t>ation</w:t>
      </w:r>
      <w:r w:rsidRPr="003903E9">
        <w:rPr>
          <w:rFonts w:cstheme="minorHAnsi"/>
        </w:rPr>
        <w:t xml:space="preserve">, communication between </w:t>
      </w:r>
      <w:r w:rsidR="00AF5F27">
        <w:rPr>
          <w:rFonts w:cstheme="minorHAnsi"/>
        </w:rPr>
        <w:t>CIRT</w:t>
      </w:r>
      <w:r w:rsidRPr="003903E9">
        <w:rPr>
          <w:rFonts w:cstheme="minorHAnsi"/>
        </w:rPr>
        <w:t xml:space="preserve"> members and other groups must </w:t>
      </w:r>
      <w:r w:rsidR="00A536F4">
        <w:rPr>
          <w:rFonts w:cstheme="minorHAnsi"/>
        </w:rPr>
        <w:t xml:space="preserve">also </w:t>
      </w:r>
      <w:r w:rsidRPr="003903E9">
        <w:rPr>
          <w:rFonts w:cstheme="minorHAnsi"/>
        </w:rPr>
        <w:t>occur</w:t>
      </w:r>
      <w:r w:rsidR="00BC426A">
        <w:rPr>
          <w:rFonts w:cstheme="minorHAnsi"/>
        </w:rPr>
        <w:t xml:space="preserve"> </w:t>
      </w:r>
      <w:r w:rsidR="00BC426A" w:rsidRPr="003903E9">
        <w:rPr>
          <w:rFonts w:cstheme="minorHAnsi"/>
        </w:rPr>
        <w:t>both internal</w:t>
      </w:r>
      <w:r w:rsidR="00BC426A">
        <w:rPr>
          <w:rFonts w:cstheme="minorHAnsi"/>
        </w:rPr>
        <w:t>ly</w:t>
      </w:r>
      <w:r w:rsidR="00BC426A" w:rsidRPr="003903E9">
        <w:rPr>
          <w:rFonts w:cstheme="minorHAnsi"/>
        </w:rPr>
        <w:t xml:space="preserve"> (e.g., human resources, legal) and external</w:t>
      </w:r>
      <w:r w:rsidR="00BC426A">
        <w:rPr>
          <w:rFonts w:cstheme="minorHAnsi"/>
        </w:rPr>
        <w:t>ly</w:t>
      </w:r>
      <w:r w:rsidR="00BC426A" w:rsidRPr="003903E9">
        <w:rPr>
          <w:rFonts w:cstheme="minorHAnsi"/>
        </w:rPr>
        <w:t xml:space="preserve"> (e.g., law enforcement)</w:t>
      </w:r>
      <w:r w:rsidR="006A2D5C">
        <w:rPr>
          <w:rFonts w:cstheme="minorHAnsi"/>
        </w:rPr>
        <w:t xml:space="preserve"> </w:t>
      </w:r>
      <w:r w:rsidR="008F72FE">
        <w:rPr>
          <w:rFonts w:cstheme="minorHAnsi"/>
        </w:rPr>
        <w:t xml:space="preserve">in a </w:t>
      </w:r>
      <w:r w:rsidR="006A2D5C">
        <w:rPr>
          <w:rFonts w:cstheme="minorHAnsi"/>
        </w:rPr>
        <w:t>timely</w:t>
      </w:r>
      <w:r w:rsidR="008F72FE">
        <w:rPr>
          <w:rFonts w:cstheme="minorHAnsi"/>
        </w:rPr>
        <w:t xml:space="preserve"> manner</w:t>
      </w:r>
      <w:r w:rsidR="00BC426A">
        <w:rPr>
          <w:rFonts w:cstheme="minorHAnsi"/>
        </w:rPr>
        <w:t xml:space="preserve">. </w:t>
      </w:r>
      <w:bookmarkStart w:id="42" w:name="_Toc6400128"/>
      <w:bookmarkStart w:id="43" w:name="_Toc7097497"/>
    </w:p>
    <w:p w14:paraId="245132E1" w14:textId="77777777" w:rsidR="00C1008A" w:rsidRPr="006F6335" w:rsidRDefault="00C1008A" w:rsidP="009E7CA0">
      <w:pPr>
        <w:pStyle w:val="Header1"/>
        <w:pageBreakBefore w:val="0"/>
      </w:pPr>
      <w:bookmarkStart w:id="44" w:name="_Toc34750000"/>
      <w:r w:rsidRPr="006F6335">
        <w:t>Documentation, Metrics</w:t>
      </w:r>
      <w:r w:rsidR="0056532B" w:rsidRPr="006F6335">
        <w:t>,</w:t>
      </w:r>
      <w:r w:rsidRPr="006F6335">
        <w:t xml:space="preserve"> and Reporting</w:t>
      </w:r>
      <w:bookmarkEnd w:id="42"/>
      <w:bookmarkEnd w:id="43"/>
      <w:bookmarkEnd w:id="44"/>
    </w:p>
    <w:p w14:paraId="5A19A4A6" w14:textId="423B5E5C" w:rsidR="00C1008A" w:rsidRPr="00BD2F3B" w:rsidRDefault="00DF772E" w:rsidP="007F2081">
      <w:pPr>
        <w:pStyle w:val="Para"/>
        <w:rPr>
          <w:rStyle w:val="normaltextrun"/>
        </w:rPr>
      </w:pPr>
      <w:r>
        <w:t>The Entity should use</w:t>
      </w:r>
      <w:r w:rsidR="004A7F65">
        <w:t xml:space="preserve"> m</w:t>
      </w:r>
      <w:r w:rsidR="00C1008A" w:rsidRPr="00154888">
        <w:t xml:space="preserve">etrics and reporting </w:t>
      </w:r>
      <w:r w:rsidR="00A84BD9">
        <w:t xml:space="preserve">tools </w:t>
      </w:r>
      <w:r w:rsidR="00C1008A" w:rsidRPr="00154888">
        <w:t>to measure and monitor incident response capabilities and actual incidents</w:t>
      </w:r>
      <w:r w:rsidR="004A7F65">
        <w:t>.</w:t>
      </w:r>
      <w:r w:rsidR="00C1008A" w:rsidRPr="00154888">
        <w:t xml:space="preserve"> </w:t>
      </w:r>
      <w:r w:rsidR="00CF2642">
        <w:t>Using</w:t>
      </w:r>
      <w:r w:rsidR="00BE1461" w:rsidRPr="00154888">
        <w:t xml:space="preserve"> SIEM software</w:t>
      </w:r>
      <w:r w:rsidR="00BE1461">
        <w:t>,</w:t>
      </w:r>
      <w:r w:rsidR="00C1008A" w:rsidRPr="00154888">
        <w:t xml:space="preserve"> </w:t>
      </w:r>
      <w:r w:rsidR="00A77066">
        <w:t xml:space="preserve">responders have access to an </w:t>
      </w:r>
      <w:r w:rsidR="00C1008A" w:rsidRPr="00154888">
        <w:t xml:space="preserve">immediate reporting framework </w:t>
      </w:r>
      <w:r w:rsidR="00951764">
        <w:t>to measure</w:t>
      </w:r>
      <w:r w:rsidR="00C1008A" w:rsidRPr="00154888">
        <w:t xml:space="preserve"> analytics and provide conclusions</w:t>
      </w:r>
      <w:r w:rsidR="00F45AB3">
        <w:t>.</w:t>
      </w:r>
      <w:r w:rsidR="004D7D86">
        <w:t xml:space="preserve"> D</w:t>
      </w:r>
      <w:r w:rsidR="00C1008A" w:rsidRPr="007F2081">
        <w:t>efin</w:t>
      </w:r>
      <w:r w:rsidR="004D7D86">
        <w:t>ing</w:t>
      </w:r>
      <w:r w:rsidR="00C1008A" w:rsidRPr="007F2081">
        <w:t>, track</w:t>
      </w:r>
      <w:r w:rsidR="004D7D86">
        <w:t>ing</w:t>
      </w:r>
      <w:r w:rsidR="00C1008A" w:rsidRPr="007F2081">
        <w:t>, manag</w:t>
      </w:r>
      <w:r w:rsidR="004D7D86">
        <w:t>ing</w:t>
      </w:r>
      <w:r w:rsidR="00C1008A" w:rsidRPr="007F2081">
        <w:t>, mitigat</w:t>
      </w:r>
      <w:r w:rsidR="004D7D86">
        <w:t>ing</w:t>
      </w:r>
      <w:r w:rsidR="00C1008A" w:rsidRPr="007F2081">
        <w:t>, measur</w:t>
      </w:r>
      <w:r w:rsidR="004D7D86">
        <w:t>ing,</w:t>
      </w:r>
      <w:r w:rsidR="00C1008A" w:rsidRPr="007F2081">
        <w:t xml:space="preserve"> and improv</w:t>
      </w:r>
      <w:r w:rsidR="004D7D86">
        <w:t>ing</w:t>
      </w:r>
      <w:r w:rsidR="00C1008A" w:rsidRPr="007F2081">
        <w:t xml:space="preserve"> incident response handling </w:t>
      </w:r>
      <w:r w:rsidR="004D7D86">
        <w:t xml:space="preserve">are functions </w:t>
      </w:r>
      <w:r w:rsidR="00923694">
        <w:t xml:space="preserve">the </w:t>
      </w:r>
      <w:r w:rsidR="00F702B9">
        <w:t xml:space="preserve">tools </w:t>
      </w:r>
      <w:r w:rsidR="00F70959">
        <w:t>facilitate</w:t>
      </w:r>
      <w:r w:rsidR="00923694">
        <w:t xml:space="preserve"> </w:t>
      </w:r>
      <w:r w:rsidR="00F702B9">
        <w:t>in adherence</w:t>
      </w:r>
      <w:r w:rsidR="00C1008A" w:rsidRPr="007F2081">
        <w:t xml:space="preserve"> to </w:t>
      </w:r>
      <w:r w:rsidR="00C6344F">
        <w:t xml:space="preserve">the </w:t>
      </w:r>
      <w:r w:rsidR="00C1008A" w:rsidRPr="007F2081">
        <w:t>acceptable risk levels</w:t>
      </w:r>
      <w:r w:rsidR="00C6344F">
        <w:t xml:space="preserve"> defined in </w:t>
      </w:r>
      <w:r w:rsidR="00781EC7">
        <w:t>S</w:t>
      </w:r>
      <w:r w:rsidR="00C6344F" w:rsidRPr="00781EC7">
        <w:t xml:space="preserve">ection </w:t>
      </w:r>
      <w:r w:rsidR="00781EC7" w:rsidRPr="00781EC7">
        <w:t>5 above.</w:t>
      </w:r>
    </w:p>
    <w:p w14:paraId="24CE5603" w14:textId="48D68A79" w:rsidR="008101FB" w:rsidRPr="00BD2F3B" w:rsidRDefault="000619F6" w:rsidP="008101FB">
      <w:pPr>
        <w:pStyle w:val="Para"/>
        <w:rPr>
          <w:rStyle w:val="normaltextrun"/>
        </w:rPr>
      </w:pPr>
      <w:r w:rsidRPr="007F2081">
        <w:rPr>
          <w:rStyle w:val="normaltextrun"/>
        </w:rPr>
        <w:t xml:space="preserve">To ensure </w:t>
      </w:r>
      <w:r w:rsidR="00303BF5">
        <w:rPr>
          <w:rStyle w:val="normaltextrun"/>
        </w:rPr>
        <w:t>CIRP</w:t>
      </w:r>
      <w:r w:rsidRPr="007F2081">
        <w:rPr>
          <w:rStyle w:val="normaltextrun"/>
        </w:rPr>
        <w:t xml:space="preserve"> success, audits are conducted on an annual basis that assess performance and identify problems and/or deficiencies that can be corrected.  </w:t>
      </w:r>
      <w:r w:rsidR="003564F6">
        <w:rPr>
          <w:rStyle w:val="normaltextrun"/>
        </w:rPr>
        <w:t xml:space="preserve">The tools help </w:t>
      </w:r>
      <w:r w:rsidR="007E5694">
        <w:rPr>
          <w:rStyle w:val="normaltextrun"/>
        </w:rPr>
        <w:t>the Entity</w:t>
      </w:r>
      <w:r w:rsidR="003564F6">
        <w:rPr>
          <w:rStyle w:val="normaltextrun"/>
        </w:rPr>
        <w:t xml:space="preserve"> to gain a complete u</w:t>
      </w:r>
      <w:r w:rsidR="00C1008A" w:rsidRPr="007F2081">
        <w:rPr>
          <w:rStyle w:val="normaltextrun"/>
        </w:rPr>
        <w:t xml:space="preserve">nderstanding </w:t>
      </w:r>
      <w:r w:rsidR="003564F6">
        <w:rPr>
          <w:rStyle w:val="normaltextrun"/>
        </w:rPr>
        <w:t xml:space="preserve">of </w:t>
      </w:r>
      <w:r w:rsidR="00C1008A" w:rsidRPr="007F2081">
        <w:rPr>
          <w:rStyle w:val="normaltextrun"/>
        </w:rPr>
        <w:t xml:space="preserve">the adequacy of </w:t>
      </w:r>
      <w:r w:rsidR="00BF6898">
        <w:rPr>
          <w:rStyle w:val="normaltextrun"/>
        </w:rPr>
        <w:t xml:space="preserve">the </w:t>
      </w:r>
      <w:r w:rsidR="00DF772E">
        <w:rPr>
          <w:rStyle w:val="normaltextrun"/>
        </w:rPr>
        <w:t>Entity</w:t>
      </w:r>
      <w:r w:rsidR="00C1008A" w:rsidRPr="007F2081">
        <w:rPr>
          <w:rStyle w:val="normaltextrun"/>
        </w:rPr>
        <w:t xml:space="preserve"> security incident response controls and direct the allocation of resources and technology investments for ongoing improvements. </w:t>
      </w:r>
    </w:p>
    <w:p w14:paraId="1AC68589" w14:textId="77777777" w:rsidR="00B423D2" w:rsidRPr="003903E9" w:rsidRDefault="00B423D2" w:rsidP="00B423D2">
      <w:pPr>
        <w:autoSpaceDE w:val="0"/>
        <w:autoSpaceDN w:val="0"/>
        <w:adjustRightInd w:val="0"/>
        <w:spacing w:after="0"/>
        <w:rPr>
          <w:rFonts w:cstheme="minorHAnsi"/>
          <w:color w:val="000000"/>
        </w:rPr>
      </w:pPr>
      <w:r w:rsidRPr="003903E9">
        <w:rPr>
          <w:rFonts w:cstheme="minorHAnsi"/>
          <w:color w:val="000000"/>
        </w:rPr>
        <w:t xml:space="preserve">All incident response activities </w:t>
      </w:r>
      <w:r w:rsidR="00BF0AEE" w:rsidRPr="00BF0AEE">
        <w:rPr>
          <w:rFonts w:cstheme="minorHAnsi"/>
          <w:color w:val="000000"/>
        </w:rPr>
        <w:t>are</w:t>
      </w:r>
      <w:r w:rsidRPr="003903E9">
        <w:rPr>
          <w:rFonts w:cstheme="minorHAnsi"/>
          <w:color w:val="000000"/>
        </w:rPr>
        <w:t xml:space="preserve"> documented to include information obtained using</w:t>
      </w:r>
    </w:p>
    <w:p w14:paraId="4CFDA772" w14:textId="77777777" w:rsidR="00B423D2" w:rsidRPr="007F2081" w:rsidRDefault="00B423D2" w:rsidP="00B423D2">
      <w:pPr>
        <w:pStyle w:val="Para"/>
      </w:pPr>
      <w:r w:rsidRPr="003903E9">
        <w:t>methods consistent with chain of custody and confidentiality requirements.</w:t>
      </w:r>
    </w:p>
    <w:p w14:paraId="3A0D8F9D" w14:textId="25393A31" w:rsidR="00C1008A" w:rsidRPr="006F6335" w:rsidRDefault="00303BF5" w:rsidP="0056532B">
      <w:pPr>
        <w:pStyle w:val="Header1"/>
        <w:rPr>
          <w:rFonts w:cstheme="minorHAnsi"/>
        </w:rPr>
      </w:pPr>
      <w:bookmarkStart w:id="45" w:name="_Toc6400143"/>
      <w:bookmarkStart w:id="46" w:name="_Toc7097509"/>
      <w:bookmarkStart w:id="47" w:name="_Toc34750001"/>
      <w:r>
        <w:lastRenderedPageBreak/>
        <w:t>CIRP</w:t>
      </w:r>
      <w:r w:rsidR="00C1008A" w:rsidRPr="006F6335">
        <w:t xml:space="preserve"> Maintenance Activities</w:t>
      </w:r>
      <w:bookmarkEnd w:id="45"/>
      <w:bookmarkEnd w:id="46"/>
      <w:bookmarkEnd w:id="47"/>
    </w:p>
    <w:p w14:paraId="354B53A6" w14:textId="2B59BC16" w:rsidR="00C1008A" w:rsidRPr="006F6335" w:rsidRDefault="00C1008A" w:rsidP="0056532B">
      <w:pPr>
        <w:pStyle w:val="Header2"/>
      </w:pPr>
      <w:bookmarkStart w:id="48" w:name="_Toc34750002"/>
      <w:r w:rsidRPr="006F6335">
        <w:t xml:space="preserve">Review of the </w:t>
      </w:r>
      <w:r w:rsidR="00303BF5">
        <w:t>CIRP</w:t>
      </w:r>
      <w:bookmarkEnd w:id="48"/>
    </w:p>
    <w:p w14:paraId="25D4EA70" w14:textId="061D3B2B" w:rsidR="00C1008A" w:rsidRPr="00042C4E" w:rsidRDefault="00C1008A" w:rsidP="00C1008A">
      <w:pPr>
        <w:autoSpaceDE w:val="0"/>
        <w:autoSpaceDN w:val="0"/>
        <w:adjustRightInd w:val="0"/>
        <w:spacing w:after="0"/>
        <w:rPr>
          <w:rFonts w:cstheme="minorHAnsi"/>
          <w:color w:val="000000"/>
        </w:rPr>
      </w:pPr>
      <w:r>
        <w:rPr>
          <w:rFonts w:cstheme="minorHAnsi"/>
          <w:color w:val="000000"/>
        </w:rPr>
        <w:t xml:space="preserve">Periodic review and testing of the Plan and </w:t>
      </w:r>
      <w:r w:rsidRPr="003903E9">
        <w:rPr>
          <w:rFonts w:cstheme="minorHAnsi"/>
          <w:color w:val="000000"/>
        </w:rPr>
        <w:t xml:space="preserve">post-incident findings </w:t>
      </w:r>
      <w:r w:rsidR="006C3110">
        <w:rPr>
          <w:rFonts w:cstheme="minorHAnsi"/>
          <w:color w:val="000000"/>
        </w:rPr>
        <w:t>provide</w:t>
      </w:r>
      <w:r>
        <w:rPr>
          <w:rFonts w:cstheme="minorHAnsi"/>
          <w:color w:val="000000"/>
        </w:rPr>
        <w:t xml:space="preserve"> for </w:t>
      </w:r>
      <w:r w:rsidRPr="003903E9">
        <w:rPr>
          <w:rFonts w:cstheme="minorHAnsi"/>
          <w:color w:val="000000"/>
        </w:rPr>
        <w:t>continuous improvement</w:t>
      </w:r>
      <w:r>
        <w:rPr>
          <w:rFonts w:cstheme="minorHAnsi"/>
          <w:color w:val="000000"/>
        </w:rPr>
        <w:t xml:space="preserve"> </w:t>
      </w:r>
      <w:r w:rsidR="006C3110">
        <w:rPr>
          <w:rFonts w:cstheme="minorHAnsi"/>
          <w:color w:val="000000"/>
        </w:rPr>
        <w:t xml:space="preserve">and </w:t>
      </w:r>
      <w:r w:rsidR="006C3110" w:rsidRPr="003903E9">
        <w:rPr>
          <w:rFonts w:cstheme="minorHAnsi"/>
          <w:color w:val="000000"/>
        </w:rPr>
        <w:t>procedural</w:t>
      </w:r>
      <w:r>
        <w:rPr>
          <w:rFonts w:cstheme="minorHAnsi"/>
          <w:color w:val="000000"/>
        </w:rPr>
        <w:t xml:space="preserve"> </w:t>
      </w:r>
      <w:r w:rsidRPr="003903E9">
        <w:rPr>
          <w:rFonts w:cstheme="minorHAnsi"/>
          <w:color w:val="000000"/>
        </w:rPr>
        <w:t>enhancements.</w:t>
      </w:r>
      <w:r>
        <w:rPr>
          <w:rFonts w:cstheme="minorHAnsi"/>
          <w:color w:val="000000"/>
        </w:rPr>
        <w:t xml:space="preserve">  </w:t>
      </w:r>
      <w:r w:rsidRPr="003903E9">
        <w:rPr>
          <w:rFonts w:cstheme="minorHAnsi"/>
        </w:rPr>
        <w:t xml:space="preserve">At least once a year, </w:t>
      </w:r>
      <w:r w:rsidR="005E30DA">
        <w:rPr>
          <w:rFonts w:cstheme="minorHAnsi"/>
        </w:rPr>
        <w:t>the Entity</w:t>
      </w:r>
      <w:r w:rsidR="001C2EBE">
        <w:rPr>
          <w:rFonts w:cstheme="minorHAnsi"/>
        </w:rPr>
        <w:t xml:space="preserve"> Information Security</w:t>
      </w:r>
      <w:r w:rsidRPr="003903E9">
        <w:rPr>
          <w:rFonts w:cstheme="minorHAnsi"/>
        </w:rPr>
        <w:t xml:space="preserve"> Operations must do the following</w:t>
      </w:r>
      <w:r>
        <w:rPr>
          <w:rFonts w:cstheme="minorHAnsi"/>
        </w:rPr>
        <w:t xml:space="preserve"> to ensure the </w:t>
      </w:r>
      <w:r w:rsidR="00303BF5">
        <w:rPr>
          <w:rFonts w:cstheme="minorHAnsi"/>
        </w:rPr>
        <w:t>CIRP</w:t>
      </w:r>
      <w:r>
        <w:rPr>
          <w:rFonts w:cstheme="minorHAnsi"/>
        </w:rPr>
        <w:t xml:space="preserve"> complies with current requirements</w:t>
      </w:r>
      <w:r w:rsidRPr="003903E9">
        <w:rPr>
          <w:rFonts w:cstheme="minorHAnsi"/>
        </w:rPr>
        <w:t xml:space="preserve">: </w:t>
      </w:r>
    </w:p>
    <w:p w14:paraId="74328A13" w14:textId="77777777" w:rsidR="00C1008A" w:rsidRPr="00480F67" w:rsidRDefault="00C1008A" w:rsidP="00C1008A">
      <w:pPr>
        <w:autoSpaceDE w:val="0"/>
        <w:autoSpaceDN w:val="0"/>
        <w:adjustRightInd w:val="0"/>
        <w:spacing w:after="0"/>
        <w:rPr>
          <w:rFonts w:cstheme="minorHAnsi"/>
          <w:color w:val="000000"/>
        </w:rPr>
      </w:pPr>
    </w:p>
    <w:p w14:paraId="51E7EE5E" w14:textId="29EADFA0" w:rsidR="00C1008A" w:rsidRPr="0095041F" w:rsidRDefault="00C1008A" w:rsidP="0095041F">
      <w:pPr>
        <w:pStyle w:val="ListofBullets"/>
      </w:pPr>
      <w:r w:rsidRPr="0095041F">
        <w:t xml:space="preserve">Plan and run one or more incident response tabletop exercises to train the individuals who have a responsibility on the </w:t>
      </w:r>
      <w:r w:rsidR="00AF5F27">
        <w:t>CIRT</w:t>
      </w:r>
      <w:r w:rsidRPr="0095041F">
        <w:t xml:space="preserve"> and to test the </w:t>
      </w:r>
      <w:r w:rsidR="00303BF5">
        <w:t>CIRP</w:t>
      </w:r>
      <w:r w:rsidRPr="0095041F">
        <w:t xml:space="preserve"> meeting </w:t>
      </w:r>
      <w:r w:rsidR="005E30DA">
        <w:t>the Entity’s</w:t>
      </w:r>
      <w:r w:rsidR="001C2EBE">
        <w:t xml:space="preserve"> </w:t>
      </w:r>
      <w:r w:rsidRPr="0095041F">
        <w:t>Incident Response Standard.</w:t>
      </w:r>
    </w:p>
    <w:p w14:paraId="16AB8607" w14:textId="77777777" w:rsidR="008F72FE" w:rsidRDefault="00C1008A" w:rsidP="0077258C">
      <w:pPr>
        <w:pStyle w:val="ListBullet"/>
        <w:numPr>
          <w:ilvl w:val="0"/>
          <w:numId w:val="40"/>
        </w:numPr>
      </w:pPr>
      <w:r w:rsidRPr="0095041F">
        <w:t xml:space="preserve">Review the contact information for each of the </w:t>
      </w:r>
      <w:r w:rsidR="00AF5F27">
        <w:t>CIRT</w:t>
      </w:r>
      <w:r w:rsidRPr="0095041F">
        <w:t xml:space="preserve"> members and update as appropriate. </w:t>
      </w:r>
    </w:p>
    <w:p w14:paraId="24BC628D" w14:textId="7708AEAA" w:rsidR="00C1008A" w:rsidRPr="007910D1" w:rsidRDefault="008F72FE" w:rsidP="00BF6898">
      <w:pPr>
        <w:pStyle w:val="ListofBullets"/>
      </w:pPr>
      <w:r>
        <w:t>Re-d</w:t>
      </w:r>
      <w:r w:rsidR="00C1008A" w:rsidRPr="007910D1">
        <w:t xml:space="preserve">istribution of the </w:t>
      </w:r>
      <w:r w:rsidR="00303BF5">
        <w:t>CIRP</w:t>
      </w:r>
    </w:p>
    <w:p w14:paraId="6A1D7836" w14:textId="78592BA9" w:rsidR="00C1008A" w:rsidRPr="003903E9" w:rsidRDefault="00C1008A" w:rsidP="00C1008A">
      <w:pPr>
        <w:rPr>
          <w:rFonts w:cstheme="minorHAnsi"/>
        </w:rPr>
      </w:pPr>
      <w:r>
        <w:rPr>
          <w:rFonts w:cstheme="minorHAnsi"/>
        </w:rPr>
        <w:t>T</w:t>
      </w:r>
      <w:r w:rsidRPr="003903E9">
        <w:rPr>
          <w:rFonts w:cstheme="minorHAnsi"/>
        </w:rPr>
        <w:t>he</w:t>
      </w:r>
      <w:r w:rsidR="00BF6898">
        <w:rPr>
          <w:rFonts w:cstheme="minorHAnsi"/>
        </w:rPr>
        <w:t xml:space="preserve"> Cyber Incident Manager </w:t>
      </w:r>
      <w:r>
        <w:rPr>
          <w:rFonts w:cstheme="minorHAnsi"/>
        </w:rPr>
        <w:t>must distribute the</w:t>
      </w:r>
      <w:r w:rsidRPr="003903E9">
        <w:rPr>
          <w:rFonts w:cstheme="minorHAnsi"/>
        </w:rPr>
        <w:t xml:space="preserve"> </w:t>
      </w:r>
      <w:r w:rsidR="00303BF5">
        <w:rPr>
          <w:rFonts w:cstheme="minorHAnsi"/>
        </w:rPr>
        <w:t>CIRP</w:t>
      </w:r>
      <w:r w:rsidRPr="003903E9">
        <w:rPr>
          <w:rFonts w:cstheme="minorHAnsi"/>
        </w:rPr>
        <w:t xml:space="preserve"> annually.</w:t>
      </w:r>
    </w:p>
    <w:p w14:paraId="0799AA47" w14:textId="77777777" w:rsidR="00C1008A" w:rsidRPr="006F6335" w:rsidRDefault="00C1008A" w:rsidP="0056532B">
      <w:pPr>
        <w:pStyle w:val="Header2"/>
      </w:pPr>
      <w:bookmarkStart w:id="49" w:name="_Toc34750003"/>
      <w:r w:rsidRPr="006F6335">
        <w:t xml:space="preserve">Incident </w:t>
      </w:r>
      <w:r w:rsidR="00140836" w:rsidRPr="006F6335">
        <w:t>R</w:t>
      </w:r>
      <w:r w:rsidRPr="006F6335">
        <w:t xml:space="preserve">esponse </w:t>
      </w:r>
      <w:r w:rsidR="00140836" w:rsidRPr="006F6335">
        <w:t>T</w:t>
      </w:r>
      <w:r w:rsidRPr="006F6335">
        <w:t>raining</w:t>
      </w:r>
      <w:bookmarkEnd w:id="49"/>
    </w:p>
    <w:p w14:paraId="2D262688" w14:textId="2BFE464D" w:rsidR="00C1008A" w:rsidRDefault="00C1008A" w:rsidP="00C1008A">
      <w:pPr>
        <w:jc w:val="both"/>
        <w:rPr>
          <w:rFonts w:cstheme="minorHAnsi"/>
          <w:color w:val="000000"/>
        </w:rPr>
      </w:pPr>
      <w:r w:rsidRPr="003903E9">
        <w:rPr>
          <w:rFonts w:cstheme="minorHAnsi"/>
          <w:color w:val="000000"/>
        </w:rPr>
        <w:t>Incident response training is an important element to ensuring successful</w:t>
      </w:r>
      <w:r w:rsidR="00303BF5">
        <w:rPr>
          <w:rFonts w:cstheme="minorHAnsi"/>
          <w:color w:val="000000"/>
        </w:rPr>
        <w:t xml:space="preserve"> Cyber</w:t>
      </w:r>
      <w:r w:rsidRPr="003903E9">
        <w:rPr>
          <w:rFonts w:cstheme="minorHAnsi"/>
          <w:color w:val="000000"/>
        </w:rPr>
        <w:t xml:space="preserve"> Incident Response Plan implementation.  </w:t>
      </w:r>
      <w:r w:rsidRPr="003903E9">
        <w:rPr>
          <w:rFonts w:cstheme="minorHAnsi"/>
        </w:rPr>
        <w:t xml:space="preserve">At least </w:t>
      </w:r>
      <w:r w:rsidRPr="002A2F81">
        <w:rPr>
          <w:rFonts w:cstheme="minorHAnsi"/>
        </w:rPr>
        <w:t>annually</w:t>
      </w:r>
      <w:r w:rsidRPr="003903E9">
        <w:rPr>
          <w:rFonts w:cstheme="minorHAnsi"/>
        </w:rPr>
        <w:t xml:space="preserve"> (or more frequently when required due to system changes)</w:t>
      </w:r>
      <w:r>
        <w:rPr>
          <w:rFonts w:cstheme="minorHAnsi"/>
        </w:rPr>
        <w:t xml:space="preserve">, </w:t>
      </w:r>
      <w:r>
        <w:rPr>
          <w:rFonts w:cstheme="minorHAnsi"/>
          <w:color w:val="000000"/>
        </w:rPr>
        <w:t>t</w:t>
      </w:r>
      <w:r w:rsidRPr="003903E9">
        <w:rPr>
          <w:rFonts w:cstheme="minorHAnsi"/>
          <w:color w:val="000000"/>
        </w:rPr>
        <w:t>raining and refresher training, consistent with assigned roles and responsibilities, ensures that new hires, participants, and leads are appropriately trained and knowledgeable of how to fulfill their security responsibilities.</w:t>
      </w:r>
      <w:r w:rsidR="00D72B09">
        <w:rPr>
          <w:rFonts w:cstheme="minorHAnsi"/>
          <w:color w:val="000000"/>
        </w:rPr>
        <w:t xml:space="preserve"> </w:t>
      </w:r>
      <w:r w:rsidRPr="003903E9">
        <w:rPr>
          <w:rFonts w:cstheme="minorHAnsi"/>
          <w:color w:val="000000"/>
        </w:rPr>
        <w:t xml:space="preserve">It also ensures that individuals are aware of any system updates and changes in a timely manner. </w:t>
      </w:r>
    </w:p>
    <w:p w14:paraId="2BA106D9" w14:textId="77777777" w:rsidR="00C1008A" w:rsidRPr="006F6335" w:rsidRDefault="00C1008A" w:rsidP="009E7CA0">
      <w:pPr>
        <w:pStyle w:val="Header1"/>
        <w:pageBreakBefore w:val="0"/>
      </w:pPr>
      <w:bookmarkStart w:id="50" w:name="_Toc34750004"/>
      <w:r w:rsidRPr="006F6335">
        <w:rPr>
          <w:rStyle w:val="Heading2Char"/>
          <w:b/>
          <w:bCs/>
          <w:sz w:val="28"/>
        </w:rPr>
        <w:t>Escalation</w:t>
      </w:r>
      <w:bookmarkEnd w:id="50"/>
    </w:p>
    <w:p w14:paraId="64CA4852" w14:textId="3451C7F6" w:rsidR="00540F61" w:rsidRDefault="00C1008A" w:rsidP="00BF6898">
      <w:pPr>
        <w:autoSpaceDE w:val="0"/>
        <w:autoSpaceDN w:val="0"/>
        <w:adjustRightInd w:val="0"/>
        <w:spacing w:after="0"/>
        <w:rPr>
          <w:rFonts w:cstheme="minorHAnsi"/>
          <w:color w:val="000000"/>
        </w:rPr>
        <w:sectPr w:rsidR="00540F61" w:rsidSect="009F2814">
          <w:headerReference w:type="default" r:id="rId16"/>
          <w:footerReference w:type="even" r:id="rId17"/>
          <w:footerReference w:type="default" r:id="rId18"/>
          <w:headerReference w:type="first" r:id="rId19"/>
          <w:pgSz w:w="12240" w:h="15840" w:code="1"/>
          <w:pgMar w:top="360" w:right="360" w:bottom="540" w:left="720" w:header="720" w:footer="720" w:gutter="0"/>
          <w:cols w:space="720"/>
          <w:titlePg/>
          <w:docGrid w:linePitch="360"/>
        </w:sectPr>
      </w:pPr>
      <w:r w:rsidRPr="003903E9">
        <w:rPr>
          <w:rFonts w:cstheme="minorHAnsi"/>
          <w:color w:val="000000"/>
        </w:rPr>
        <w:t xml:space="preserve">At any time during the incident response process, a member of the </w:t>
      </w:r>
      <w:r w:rsidR="00AF5F27">
        <w:rPr>
          <w:rFonts w:cstheme="minorHAnsi"/>
          <w:color w:val="000000"/>
        </w:rPr>
        <w:t>CIRT</w:t>
      </w:r>
      <w:r w:rsidRPr="003903E9">
        <w:rPr>
          <w:rFonts w:cstheme="minorHAnsi"/>
          <w:color w:val="000000"/>
        </w:rPr>
        <w:t xml:space="preserve"> may escalate any issue </w:t>
      </w:r>
      <w:r w:rsidR="006C3110">
        <w:rPr>
          <w:rFonts w:cstheme="minorHAnsi"/>
          <w:color w:val="000000"/>
        </w:rPr>
        <w:t>t</w:t>
      </w:r>
      <w:r w:rsidR="006C3110" w:rsidRPr="003903E9">
        <w:rPr>
          <w:rFonts w:cstheme="minorHAnsi"/>
          <w:color w:val="000000"/>
        </w:rPr>
        <w:t>he</w:t>
      </w:r>
      <w:r w:rsidRPr="003903E9">
        <w:rPr>
          <w:rFonts w:cstheme="minorHAnsi"/>
          <w:color w:val="000000"/>
        </w:rPr>
        <w:t xml:space="preserve"> </w:t>
      </w:r>
      <w:r w:rsidR="000B48B0">
        <w:rPr>
          <w:rFonts w:cstheme="minorHAnsi"/>
          <w:color w:val="000000"/>
        </w:rPr>
        <w:t xml:space="preserve">about the </w:t>
      </w:r>
      <w:r w:rsidRPr="003903E9">
        <w:rPr>
          <w:rFonts w:cstheme="minorHAnsi"/>
          <w:color w:val="000000"/>
        </w:rPr>
        <w:t>process or incident</w:t>
      </w:r>
      <w:r>
        <w:rPr>
          <w:rFonts w:cstheme="minorHAnsi"/>
          <w:color w:val="000000"/>
        </w:rPr>
        <w:t xml:space="preserve"> to management</w:t>
      </w:r>
      <w:r w:rsidRPr="003903E9">
        <w:rPr>
          <w:rFonts w:cstheme="minorHAnsi"/>
          <w:color w:val="000000"/>
        </w:rPr>
        <w:t>.</w:t>
      </w:r>
    </w:p>
    <w:p w14:paraId="3F456B53" w14:textId="39C9C6C5" w:rsidR="000914EB" w:rsidRDefault="000914EB">
      <w:pPr>
        <w:spacing w:after="0"/>
        <w:rPr>
          <w:rFonts w:cstheme="minorHAnsi"/>
          <w:color w:val="000000"/>
        </w:rPr>
      </w:pPr>
      <w:r>
        <w:rPr>
          <w:rFonts w:cstheme="minorHAnsi"/>
          <w:color w:val="000000"/>
        </w:rPr>
        <w:br w:type="page"/>
      </w:r>
    </w:p>
    <w:p w14:paraId="4E9FDA77" w14:textId="1125069B" w:rsidR="000914EB" w:rsidRPr="00281A26" w:rsidRDefault="000914EB" w:rsidP="00281A26">
      <w:pPr>
        <w:pStyle w:val="Header1"/>
        <w:pageBreakBefore w:val="0"/>
        <w:numPr>
          <w:ilvl w:val="0"/>
          <w:numId w:val="0"/>
        </w:numPr>
        <w:ind w:left="432" w:hanging="432"/>
        <w:rPr>
          <w:sz w:val="40"/>
          <w:szCs w:val="40"/>
        </w:rPr>
      </w:pPr>
      <w:bookmarkStart w:id="51" w:name="_Toc34750005"/>
      <w:r w:rsidRPr="00281A26">
        <w:rPr>
          <w:rStyle w:val="Heading2Char"/>
          <w:sz w:val="40"/>
          <w:szCs w:val="40"/>
        </w:rPr>
        <w:lastRenderedPageBreak/>
        <w:t>APPENDIX A: CONTACT LISTS</w:t>
      </w:r>
      <w:bookmarkEnd w:id="51"/>
    </w:p>
    <w:p w14:paraId="4190040E" w14:textId="77777777" w:rsidR="0040175E" w:rsidRDefault="0040175E" w:rsidP="000914EB">
      <w:pPr>
        <w:autoSpaceDE w:val="0"/>
        <w:autoSpaceDN w:val="0"/>
        <w:adjustRightInd w:val="0"/>
        <w:spacing w:after="0"/>
        <w:rPr>
          <w:rFonts w:cstheme="minorHAnsi"/>
          <w:color w:val="000000"/>
        </w:rPr>
      </w:pPr>
    </w:p>
    <w:p w14:paraId="0CDB3655" w14:textId="20FA68B7" w:rsidR="00C1008A" w:rsidRDefault="000914EB" w:rsidP="000914EB">
      <w:pPr>
        <w:autoSpaceDE w:val="0"/>
        <w:autoSpaceDN w:val="0"/>
        <w:adjustRightInd w:val="0"/>
        <w:spacing w:after="0"/>
        <w:rPr>
          <w:rFonts w:cstheme="minorHAnsi"/>
          <w:color w:val="000000"/>
        </w:rPr>
      </w:pPr>
      <w:r w:rsidRPr="000914EB">
        <w:rPr>
          <w:rFonts w:cstheme="minorHAnsi"/>
          <w:color w:val="000000"/>
        </w:rPr>
        <w:t>Cyber Incident Response Teams (see document link)</w:t>
      </w:r>
    </w:p>
    <w:p w14:paraId="230B18B9" w14:textId="0768B8C5" w:rsidR="00281A26" w:rsidRDefault="00363B66">
      <w:pPr>
        <w:spacing w:after="0"/>
        <w:rPr>
          <w:color w:val="0000FF"/>
          <w:sz w:val="23"/>
          <w:szCs w:val="23"/>
        </w:rPr>
      </w:pPr>
      <w:r>
        <w:rPr>
          <w:color w:val="0000FF"/>
          <w:sz w:val="23"/>
          <w:szCs w:val="23"/>
        </w:rPr>
        <w:t>Insert “On-Call” list here</w:t>
      </w:r>
      <w:r w:rsidR="00281A26">
        <w:rPr>
          <w:color w:val="0000FF"/>
          <w:sz w:val="23"/>
          <w:szCs w:val="23"/>
        </w:rPr>
        <w:br w:type="page"/>
      </w:r>
    </w:p>
    <w:p w14:paraId="74C76336" w14:textId="6C949D37" w:rsidR="00281A26" w:rsidRDefault="00281A26" w:rsidP="00281A26">
      <w:pPr>
        <w:pStyle w:val="Header1"/>
        <w:pageBreakBefore w:val="0"/>
        <w:numPr>
          <w:ilvl w:val="0"/>
          <w:numId w:val="0"/>
        </w:numPr>
        <w:ind w:left="432" w:hanging="432"/>
        <w:rPr>
          <w:rStyle w:val="Heading2Char"/>
          <w:sz w:val="40"/>
          <w:szCs w:val="40"/>
        </w:rPr>
      </w:pPr>
      <w:bookmarkStart w:id="52" w:name="_Toc34750006"/>
      <w:r w:rsidRPr="00281A26">
        <w:rPr>
          <w:rStyle w:val="Heading2Char"/>
          <w:sz w:val="40"/>
          <w:szCs w:val="40"/>
        </w:rPr>
        <w:lastRenderedPageBreak/>
        <w:t>APPENDIX B: Incident Response Diagram and Examples</w:t>
      </w:r>
      <w:bookmarkEnd w:id="52"/>
    </w:p>
    <w:p w14:paraId="1C603BCC" w14:textId="14C94432" w:rsidR="00281A26" w:rsidRDefault="00B249CE" w:rsidP="00281A26">
      <w:pPr>
        <w:pStyle w:val="Para"/>
      </w:pPr>
      <w:r w:rsidRPr="00B249CE">
        <w:rPr>
          <w:noProof/>
        </w:rPr>
        <w:drawing>
          <wp:inline distT="0" distB="0" distL="0" distR="0" wp14:anchorId="177A8931" wp14:editId="5FDFA30C">
            <wp:extent cx="6115050" cy="7096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7096125"/>
                    </a:xfrm>
                    <a:prstGeom prst="rect">
                      <a:avLst/>
                    </a:prstGeom>
                    <a:noFill/>
                    <a:ln>
                      <a:noFill/>
                    </a:ln>
                  </pic:spPr>
                </pic:pic>
              </a:graphicData>
            </a:graphic>
          </wp:inline>
        </w:drawing>
      </w:r>
    </w:p>
    <w:p w14:paraId="0BEB4859" w14:textId="5C4329F0" w:rsidR="00281A26" w:rsidRDefault="00281A26">
      <w:pPr>
        <w:spacing w:after="0"/>
      </w:pPr>
      <w:r>
        <w:br w:type="page"/>
      </w:r>
    </w:p>
    <w:p w14:paraId="4DA7B2AF" w14:textId="1C619AE7" w:rsidR="00144B61" w:rsidRPr="00144B61" w:rsidRDefault="00144B61" w:rsidP="0077258C">
      <w:pPr>
        <w:pStyle w:val="Header3"/>
        <w:numPr>
          <w:ilvl w:val="0"/>
          <w:numId w:val="0"/>
        </w:numPr>
        <w:ind w:left="720" w:hanging="720"/>
      </w:pPr>
      <w:bookmarkStart w:id="53" w:name="_Toc34750007"/>
      <w:r w:rsidRPr="00144B61">
        <w:lastRenderedPageBreak/>
        <w:t>Threat Example 1: Server Software Vulnerability</w:t>
      </w:r>
      <w:bookmarkEnd w:id="53"/>
      <w:r w:rsidRPr="00144B61">
        <w:t xml:space="preserve"> </w:t>
      </w:r>
    </w:p>
    <w:p w14:paraId="357EC714" w14:textId="1FA48967" w:rsidR="00144B61" w:rsidRPr="00144B61" w:rsidRDefault="00144B61" w:rsidP="00144B61">
      <w:pPr>
        <w:pStyle w:val="Para"/>
      </w:pPr>
      <w:r w:rsidRPr="00144B61">
        <w:rPr>
          <w:b/>
          <w:bCs/>
        </w:rPr>
        <w:t xml:space="preserve">Escalation Level </w:t>
      </w:r>
      <w:r w:rsidR="00B249CE">
        <w:rPr>
          <w:b/>
          <w:bCs/>
        </w:rPr>
        <w:t>4</w:t>
      </w:r>
      <w:r w:rsidRPr="00144B61">
        <w:rPr>
          <w:b/>
          <w:bCs/>
        </w:rPr>
        <w:t xml:space="preserve"> </w:t>
      </w:r>
    </w:p>
    <w:p w14:paraId="5BA82C7F" w14:textId="77777777" w:rsidR="00144B61" w:rsidRPr="00144B61" w:rsidRDefault="00144B61" w:rsidP="0077258C">
      <w:pPr>
        <w:pStyle w:val="Para"/>
        <w:ind w:left="720"/>
      </w:pPr>
      <w:r w:rsidRPr="00144B61">
        <w:rPr>
          <w:b/>
          <w:bCs/>
          <w:i/>
          <w:iCs/>
        </w:rPr>
        <w:t xml:space="preserve">TECHNICAL ASSESSMENT TEAM </w:t>
      </w:r>
    </w:p>
    <w:p w14:paraId="7F075FC7" w14:textId="0B718CC4" w:rsidR="00F81D5D" w:rsidRDefault="00144B61" w:rsidP="00F81D5D">
      <w:pPr>
        <w:pStyle w:val="Para"/>
        <w:ind w:left="720"/>
        <w:rPr>
          <w:b/>
          <w:bCs/>
          <w:i/>
          <w:iCs/>
        </w:rPr>
      </w:pPr>
      <w:r w:rsidRPr="00144B61">
        <w:t xml:space="preserve">1. A critical </w:t>
      </w:r>
      <w:r w:rsidRPr="00144B61">
        <w:rPr>
          <w:i/>
          <w:iCs/>
        </w:rPr>
        <w:t xml:space="preserve">zero-day </w:t>
      </w:r>
      <w:r w:rsidRPr="00144B61">
        <w:t xml:space="preserve">(discovered by its use in the wild) software vulnerability affects the operating system on a </w:t>
      </w:r>
      <w:r w:rsidR="006C3110" w:rsidRPr="00144B61">
        <w:t>widely used</w:t>
      </w:r>
      <w:r w:rsidRPr="00144B61">
        <w:t xml:space="preserve"> production server. The vulnerability allows for an unauthorized privilege escalation and therefore unauthorized data access. The threat is escalated to Level 1. </w:t>
      </w:r>
    </w:p>
    <w:p w14:paraId="1AC25A4F" w14:textId="1AB07864" w:rsidR="005A1D2B" w:rsidRPr="00144B61" w:rsidRDefault="005A1D2B" w:rsidP="0077258C">
      <w:pPr>
        <w:pStyle w:val="Para"/>
        <w:ind w:left="720"/>
      </w:pPr>
      <w:r>
        <w:rPr>
          <w:b/>
          <w:bCs/>
          <w:i/>
          <w:iCs/>
        </w:rPr>
        <w:t xml:space="preserve">CYBER </w:t>
      </w:r>
      <w:r w:rsidRPr="00144B61">
        <w:rPr>
          <w:b/>
          <w:bCs/>
          <w:i/>
          <w:iCs/>
        </w:rPr>
        <w:t xml:space="preserve">INCIDENT </w:t>
      </w:r>
      <w:r>
        <w:rPr>
          <w:b/>
          <w:bCs/>
          <w:i/>
          <w:iCs/>
        </w:rPr>
        <w:t xml:space="preserve">RESPONSE </w:t>
      </w:r>
      <w:r w:rsidRPr="00144B61">
        <w:rPr>
          <w:b/>
          <w:bCs/>
          <w:i/>
          <w:iCs/>
        </w:rPr>
        <w:t xml:space="preserve">COORDINATOR </w:t>
      </w:r>
    </w:p>
    <w:p w14:paraId="257428D4" w14:textId="6B5D1FF8" w:rsidR="00144B61" w:rsidRPr="00144B61" w:rsidRDefault="005A1D2B" w:rsidP="00F81D5D">
      <w:pPr>
        <w:pStyle w:val="Para"/>
        <w:ind w:left="720"/>
      </w:pPr>
      <w:r w:rsidRPr="00144B61">
        <w:t xml:space="preserve">1. </w:t>
      </w:r>
      <w:r>
        <w:t>Monitors IR Queue</w:t>
      </w:r>
      <w:r w:rsidRPr="00144B61">
        <w:t xml:space="preserve">. </w:t>
      </w:r>
    </w:p>
    <w:p w14:paraId="744F1ED6" w14:textId="2B82B9F3" w:rsidR="00144B61" w:rsidRPr="00144B61" w:rsidRDefault="00144B61" w:rsidP="00144B61">
      <w:pPr>
        <w:pStyle w:val="Para"/>
      </w:pPr>
      <w:r w:rsidRPr="00144B61">
        <w:rPr>
          <w:b/>
          <w:bCs/>
        </w:rPr>
        <w:t xml:space="preserve">Escalation Level </w:t>
      </w:r>
      <w:r w:rsidR="00B249CE">
        <w:rPr>
          <w:b/>
          <w:bCs/>
        </w:rPr>
        <w:t>3</w:t>
      </w:r>
      <w:r w:rsidRPr="00144B61">
        <w:rPr>
          <w:b/>
          <w:bCs/>
        </w:rPr>
        <w:t xml:space="preserve"> </w:t>
      </w:r>
    </w:p>
    <w:p w14:paraId="1A5EDF12" w14:textId="77777777" w:rsidR="00144B61" w:rsidRPr="00144B61" w:rsidRDefault="00144B61" w:rsidP="005C4C67">
      <w:pPr>
        <w:pStyle w:val="Para"/>
        <w:ind w:left="720"/>
      </w:pPr>
      <w:r w:rsidRPr="00144B61">
        <w:rPr>
          <w:b/>
          <w:bCs/>
          <w:i/>
          <w:iCs/>
        </w:rPr>
        <w:t xml:space="preserve">TECHNICAL ASSESSMENT TEAM </w:t>
      </w:r>
    </w:p>
    <w:p w14:paraId="44A07B99" w14:textId="77777777" w:rsidR="00144B61" w:rsidRPr="00144B61" w:rsidRDefault="00144B61" w:rsidP="005C4C67">
      <w:pPr>
        <w:pStyle w:val="Para"/>
        <w:ind w:left="720"/>
      </w:pPr>
      <w:r w:rsidRPr="00144B61">
        <w:t xml:space="preserve">1. Determines that the defensive action required is a patch of the operating system from the vendor. </w:t>
      </w:r>
    </w:p>
    <w:p w14:paraId="5BB2700D" w14:textId="77777777" w:rsidR="00144B61" w:rsidRPr="00144B61" w:rsidRDefault="00144B61" w:rsidP="005C4C67">
      <w:pPr>
        <w:pStyle w:val="Para"/>
        <w:ind w:left="720"/>
      </w:pPr>
      <w:r w:rsidRPr="00144B61">
        <w:t xml:space="preserve">2. Notifies the Incident Coordinator of the vulnerability. </w:t>
      </w:r>
    </w:p>
    <w:p w14:paraId="6F941AF6" w14:textId="6EA06786" w:rsidR="00144B61" w:rsidRPr="00144B61" w:rsidRDefault="00144B61" w:rsidP="005C4C67">
      <w:pPr>
        <w:pStyle w:val="Para"/>
        <w:ind w:left="720"/>
      </w:pPr>
      <w:r w:rsidRPr="00144B61">
        <w:t xml:space="preserve">3. Determines that employee action is not required. </w:t>
      </w:r>
    </w:p>
    <w:p w14:paraId="634560C7" w14:textId="77777777" w:rsidR="00F81D5D" w:rsidRDefault="00F81D5D" w:rsidP="005C4C67">
      <w:pPr>
        <w:pStyle w:val="Para"/>
        <w:ind w:left="720"/>
        <w:rPr>
          <w:b/>
          <w:bCs/>
          <w:i/>
          <w:iCs/>
        </w:rPr>
      </w:pPr>
    </w:p>
    <w:p w14:paraId="1FDB4A7A" w14:textId="58F2521F" w:rsidR="00144B61" w:rsidRPr="00144B61" w:rsidRDefault="00A04FC9" w:rsidP="005C4C67">
      <w:pPr>
        <w:pStyle w:val="Para"/>
        <w:ind w:left="720"/>
      </w:pPr>
      <w:r w:rsidRPr="00A04FC9">
        <w:rPr>
          <w:b/>
          <w:bCs/>
          <w:i/>
          <w:iCs/>
        </w:rPr>
        <w:t>CYBER INCIDENT RESPONSE</w:t>
      </w:r>
      <w:r w:rsidR="00144B61" w:rsidRPr="00144B61">
        <w:rPr>
          <w:b/>
          <w:bCs/>
          <w:i/>
          <w:iCs/>
        </w:rPr>
        <w:t xml:space="preserve"> COORDINATOR </w:t>
      </w:r>
    </w:p>
    <w:p w14:paraId="3AC4EE95" w14:textId="77777777" w:rsidR="00144B61" w:rsidRPr="00144B61" w:rsidRDefault="00144B61" w:rsidP="005C4C67">
      <w:pPr>
        <w:pStyle w:val="Para"/>
        <w:ind w:left="720"/>
      </w:pPr>
      <w:r w:rsidRPr="00144B61">
        <w:t xml:space="preserve">1. Receives and tracks the status of the vulnerability. </w:t>
      </w:r>
    </w:p>
    <w:p w14:paraId="30018FD0" w14:textId="77777777" w:rsidR="00144B61" w:rsidRPr="00144B61" w:rsidRDefault="00144B61" w:rsidP="005C4C67">
      <w:pPr>
        <w:pStyle w:val="Para"/>
        <w:ind w:left="720"/>
      </w:pPr>
      <w:r w:rsidRPr="00144B61">
        <w:t xml:space="preserve">2. Does not escalate the threat to Level 2, since the vulnerability has not manifested itself. </w:t>
      </w:r>
    </w:p>
    <w:p w14:paraId="46F6F58E" w14:textId="77777777" w:rsidR="00144B61" w:rsidRPr="00144B61" w:rsidRDefault="00144B61" w:rsidP="005C4C67">
      <w:pPr>
        <w:pStyle w:val="Para"/>
        <w:ind w:left="720"/>
      </w:pPr>
      <w:r w:rsidRPr="00144B61">
        <w:t xml:space="preserve">3. Determines relevant membership of the Technical Assessment and Technical Support team. </w:t>
      </w:r>
    </w:p>
    <w:p w14:paraId="0B371E02" w14:textId="77777777" w:rsidR="00144B61" w:rsidRPr="00144B61" w:rsidRDefault="00144B61" w:rsidP="005C4C67">
      <w:pPr>
        <w:pStyle w:val="Para"/>
        <w:ind w:left="720"/>
      </w:pPr>
      <w:r w:rsidRPr="00144B61">
        <w:t xml:space="preserve">4. Alerts IT organizations and applicable support organizations of the vulnerability. The action required to contain the threat is a patch of the operating system from the vendor. This patch must be applied and tested on a development server before being propagated to the production server. </w:t>
      </w:r>
    </w:p>
    <w:p w14:paraId="5C86E8E6" w14:textId="77777777" w:rsidR="00144B61" w:rsidRPr="00144B61" w:rsidRDefault="00144B61" w:rsidP="005C4C67">
      <w:pPr>
        <w:pStyle w:val="Para"/>
        <w:ind w:left="720"/>
      </w:pPr>
      <w:r w:rsidRPr="00144B61">
        <w:t xml:space="preserve">5. Alerts Cyber Incident Response Management of the vulnerability. </w:t>
      </w:r>
    </w:p>
    <w:p w14:paraId="3EA1A5E8" w14:textId="77777777" w:rsidR="00144B61" w:rsidRPr="00144B61" w:rsidRDefault="00144B61" w:rsidP="005C4C67">
      <w:pPr>
        <w:pStyle w:val="Para"/>
        <w:ind w:left="720"/>
      </w:pPr>
      <w:r w:rsidRPr="00144B61">
        <w:t xml:space="preserve">6. Alerts the Communications Team. </w:t>
      </w:r>
    </w:p>
    <w:p w14:paraId="5A6693C4" w14:textId="77777777" w:rsidR="00144B61" w:rsidRPr="00144B61" w:rsidRDefault="00144B61" w:rsidP="005C4C67">
      <w:pPr>
        <w:pStyle w:val="Para"/>
        <w:ind w:left="720"/>
      </w:pPr>
    </w:p>
    <w:p w14:paraId="2C3FA1EB" w14:textId="4C154F67" w:rsidR="00144B61" w:rsidRPr="00144B61" w:rsidRDefault="00A04FC9" w:rsidP="005C4C67">
      <w:pPr>
        <w:pStyle w:val="Para"/>
        <w:ind w:left="720"/>
      </w:pPr>
      <w:r>
        <w:rPr>
          <w:b/>
          <w:bCs/>
          <w:i/>
          <w:iCs/>
        </w:rPr>
        <w:t>EXECUTIVE OFFICE MEDIA &amp; COMMUNICATIONS</w:t>
      </w:r>
    </w:p>
    <w:p w14:paraId="20337470" w14:textId="77777777" w:rsidR="00144B61" w:rsidRPr="00144B61" w:rsidRDefault="00144B61" w:rsidP="005C4C67">
      <w:pPr>
        <w:pStyle w:val="Para"/>
        <w:ind w:left="720"/>
      </w:pPr>
      <w:r w:rsidRPr="00144B61">
        <w:t xml:space="preserve">1. Since employee action is not required, no message to employees is necessary. </w:t>
      </w:r>
    </w:p>
    <w:p w14:paraId="2CD28773" w14:textId="77777777" w:rsidR="00A04FC9" w:rsidRDefault="00A04FC9" w:rsidP="005C4C67">
      <w:pPr>
        <w:pStyle w:val="Para"/>
        <w:ind w:left="720"/>
        <w:rPr>
          <w:b/>
          <w:bCs/>
          <w:i/>
          <w:iCs/>
        </w:rPr>
      </w:pPr>
    </w:p>
    <w:p w14:paraId="3B4824A2" w14:textId="22157913" w:rsidR="00A04FC9" w:rsidRPr="00144B61" w:rsidRDefault="00A04FC9" w:rsidP="005C4C67">
      <w:pPr>
        <w:pStyle w:val="Para"/>
        <w:ind w:left="720"/>
      </w:pPr>
      <w:r w:rsidRPr="00144B61">
        <w:rPr>
          <w:b/>
          <w:bCs/>
          <w:i/>
          <w:iCs/>
        </w:rPr>
        <w:t xml:space="preserve">CYBER INCIDENT RESPONSE MANAGEMENT </w:t>
      </w:r>
    </w:p>
    <w:p w14:paraId="7106ABC6" w14:textId="0BB6BF0B" w:rsidR="00144B61" w:rsidRPr="00144B61" w:rsidRDefault="00A04FC9" w:rsidP="005C4C67">
      <w:pPr>
        <w:pStyle w:val="Para"/>
        <w:ind w:left="720"/>
      </w:pPr>
      <w:r w:rsidRPr="00144B61">
        <w:t xml:space="preserve">1. </w:t>
      </w:r>
      <w:r>
        <w:t>Receive status reports and maintain governance over process</w:t>
      </w:r>
    </w:p>
    <w:p w14:paraId="2F047FE4" w14:textId="08567B40" w:rsidR="00A04FC9" w:rsidRDefault="00A04FC9" w:rsidP="00144B61">
      <w:pPr>
        <w:pStyle w:val="Para"/>
        <w:rPr>
          <w:b/>
          <w:bCs/>
        </w:rPr>
      </w:pPr>
    </w:p>
    <w:p w14:paraId="78C30A5B" w14:textId="77777777" w:rsidR="001C2EBE" w:rsidRDefault="001C2EBE" w:rsidP="00144B61">
      <w:pPr>
        <w:pStyle w:val="Para"/>
        <w:rPr>
          <w:b/>
          <w:bCs/>
        </w:rPr>
      </w:pPr>
    </w:p>
    <w:p w14:paraId="27F8C8E3" w14:textId="5AAB0918" w:rsidR="00144B61" w:rsidRPr="00144B61" w:rsidRDefault="00144B61" w:rsidP="00144B61">
      <w:pPr>
        <w:pStyle w:val="Para"/>
      </w:pPr>
      <w:r w:rsidRPr="00144B61">
        <w:rPr>
          <w:b/>
          <w:bCs/>
        </w:rPr>
        <w:lastRenderedPageBreak/>
        <w:t xml:space="preserve">Post Incident </w:t>
      </w:r>
    </w:p>
    <w:p w14:paraId="0E3F6CFB" w14:textId="77777777" w:rsidR="00144B61" w:rsidRPr="00144B61" w:rsidRDefault="00144B61" w:rsidP="005C4C67">
      <w:pPr>
        <w:pStyle w:val="Para"/>
        <w:ind w:left="720"/>
      </w:pPr>
      <w:r w:rsidRPr="00144B61">
        <w:rPr>
          <w:b/>
          <w:bCs/>
          <w:i/>
          <w:iCs/>
        </w:rPr>
        <w:t xml:space="preserve">CYBER INCIDENT RESPONSE MANAGEMENT </w:t>
      </w:r>
    </w:p>
    <w:p w14:paraId="32449BB9" w14:textId="61A2C8BD" w:rsidR="00144B61" w:rsidRPr="00144B61" w:rsidRDefault="00A04FC9" w:rsidP="005C4C67">
      <w:pPr>
        <w:pStyle w:val="Para"/>
        <w:ind w:left="720"/>
      </w:pPr>
      <w:r>
        <w:t xml:space="preserve">1. </w:t>
      </w:r>
      <w:r w:rsidR="00144B61" w:rsidRPr="00144B61">
        <w:t xml:space="preserve">Prepare a report for </w:t>
      </w:r>
      <w:r w:rsidR="00CE3B85">
        <w:t>the Entity</w:t>
      </w:r>
      <w:r w:rsidR="00144B61" w:rsidRPr="00144B61">
        <w:t xml:space="preserve"> Executive Management to include: a. Estimate of the impact of addressing the vulnerability and the potential cost of not doing so, </w:t>
      </w:r>
    </w:p>
    <w:p w14:paraId="247C3637" w14:textId="43CE5366" w:rsidR="00144B61" w:rsidRPr="00144B61" w:rsidRDefault="00A04FC9" w:rsidP="005C4C67">
      <w:pPr>
        <w:pStyle w:val="Para"/>
        <w:ind w:left="1440"/>
      </w:pPr>
      <w:r>
        <w:t>a</w:t>
      </w:r>
      <w:r w:rsidR="00144B61" w:rsidRPr="00144B61">
        <w:t xml:space="preserve">. Action taken during the vulnerability’s assessment, </w:t>
      </w:r>
    </w:p>
    <w:p w14:paraId="4C38ABA1" w14:textId="1FAB1D01" w:rsidR="00144B61" w:rsidRPr="00144B61" w:rsidRDefault="00A04FC9" w:rsidP="005C4C67">
      <w:pPr>
        <w:pStyle w:val="Para"/>
        <w:ind w:left="720" w:firstLine="720"/>
      </w:pPr>
      <w:r>
        <w:t>b</w:t>
      </w:r>
      <w:r w:rsidR="00144B61" w:rsidRPr="00144B61">
        <w:t xml:space="preserve">. Follow on efforts needed to eliminate or mitigate the vulnerability, </w:t>
      </w:r>
    </w:p>
    <w:p w14:paraId="351D1C8D" w14:textId="2B9CE61B" w:rsidR="00144B61" w:rsidRPr="00144B61" w:rsidRDefault="00A04FC9" w:rsidP="005C4C67">
      <w:pPr>
        <w:pStyle w:val="Para"/>
        <w:ind w:left="720" w:firstLine="720"/>
      </w:pPr>
      <w:r>
        <w:t>c</w:t>
      </w:r>
      <w:r w:rsidR="00144B61" w:rsidRPr="00144B61">
        <w:t xml:space="preserve">. Policies or procedures that may require updating (if applicable), and </w:t>
      </w:r>
    </w:p>
    <w:p w14:paraId="38DD17A1" w14:textId="1FD29528" w:rsidR="00144B61" w:rsidRPr="00144B61" w:rsidRDefault="00A04FC9" w:rsidP="005C4C67">
      <w:pPr>
        <w:pStyle w:val="Para"/>
        <w:ind w:left="720" w:firstLine="720"/>
      </w:pPr>
      <w:r>
        <w:t>d</w:t>
      </w:r>
      <w:r w:rsidR="00144B61" w:rsidRPr="00144B61">
        <w:t xml:space="preserve">. Efforts taken to minimize the liabilities of negative exposure of the vulnerability. </w:t>
      </w:r>
    </w:p>
    <w:p w14:paraId="7995D2F5" w14:textId="77777777" w:rsidR="00144B61" w:rsidRPr="00144B61" w:rsidRDefault="00144B61" w:rsidP="005C4C67">
      <w:pPr>
        <w:pStyle w:val="Para"/>
        <w:ind w:left="720"/>
      </w:pPr>
      <w:r w:rsidRPr="00144B61">
        <w:t xml:space="preserve">2. Provides the chronological log and any system audit logs requested by the Extended Team. </w:t>
      </w:r>
    </w:p>
    <w:p w14:paraId="03CAF526" w14:textId="77777777" w:rsidR="00144B61" w:rsidRPr="00144B61" w:rsidRDefault="00144B61" w:rsidP="005C4C67">
      <w:pPr>
        <w:pStyle w:val="Para"/>
        <w:ind w:left="720"/>
      </w:pPr>
      <w:r w:rsidRPr="00144B61">
        <w:t xml:space="preserve">3. Documents any lessons learned and modifies the Cyber Incident Response Plan accordingly. </w:t>
      </w:r>
    </w:p>
    <w:p w14:paraId="56E3A22A" w14:textId="77777777" w:rsidR="00A04FC9" w:rsidRDefault="00A04FC9" w:rsidP="005C4C67">
      <w:pPr>
        <w:pStyle w:val="Para"/>
        <w:ind w:left="720"/>
        <w:rPr>
          <w:b/>
          <w:bCs/>
          <w:i/>
          <w:iCs/>
        </w:rPr>
      </w:pPr>
    </w:p>
    <w:p w14:paraId="1FE4012C" w14:textId="646B4D21" w:rsidR="00964380" w:rsidRPr="00D469EE" w:rsidRDefault="00964380" w:rsidP="005C4C67">
      <w:pPr>
        <w:pStyle w:val="Para"/>
        <w:ind w:left="720"/>
        <w:rPr>
          <w:b/>
          <w:bCs/>
          <w:i/>
          <w:iCs/>
        </w:rPr>
      </w:pPr>
      <w:r>
        <w:rPr>
          <w:b/>
          <w:bCs/>
          <w:i/>
          <w:iCs/>
        </w:rPr>
        <w:t xml:space="preserve">CORPORATION COUNSEL, HR, </w:t>
      </w:r>
      <w:r w:rsidR="001C2EBE">
        <w:rPr>
          <w:b/>
          <w:bCs/>
          <w:i/>
          <w:iCs/>
        </w:rPr>
        <w:t>POLICE</w:t>
      </w:r>
      <w:r>
        <w:rPr>
          <w:b/>
          <w:bCs/>
          <w:i/>
          <w:iCs/>
        </w:rPr>
        <w:t xml:space="preserve"> (LOCAL)</w:t>
      </w:r>
    </w:p>
    <w:p w14:paraId="4564C7D5" w14:textId="77777777" w:rsidR="00144B61" w:rsidRPr="00144B61" w:rsidRDefault="00144B61" w:rsidP="005C4C67">
      <w:pPr>
        <w:pStyle w:val="Para"/>
        <w:ind w:left="720"/>
      </w:pPr>
      <w:r w:rsidRPr="00144B61">
        <w:t xml:space="preserve">1. Not needed, because there was no manifestation of the vulnerability. </w:t>
      </w:r>
    </w:p>
    <w:p w14:paraId="46530CC5" w14:textId="22AD7D01" w:rsidR="00363B66" w:rsidRDefault="00363B66">
      <w:pPr>
        <w:spacing w:after="0"/>
      </w:pPr>
      <w:r>
        <w:br w:type="page"/>
      </w:r>
    </w:p>
    <w:p w14:paraId="74A16574" w14:textId="77777777" w:rsidR="00144B61" w:rsidRPr="00144B61" w:rsidRDefault="00144B61" w:rsidP="00144B61">
      <w:pPr>
        <w:pStyle w:val="Para"/>
      </w:pPr>
    </w:p>
    <w:p w14:paraId="7B1DCBF6" w14:textId="0B46DC2C" w:rsidR="00144B61" w:rsidRPr="00144B61" w:rsidRDefault="00144B61" w:rsidP="00363B66">
      <w:pPr>
        <w:pStyle w:val="Header3"/>
        <w:numPr>
          <w:ilvl w:val="0"/>
          <w:numId w:val="0"/>
        </w:numPr>
        <w:ind w:left="720" w:hanging="720"/>
      </w:pPr>
      <w:bookmarkStart w:id="54" w:name="_Toc34750008"/>
      <w:r w:rsidRPr="00144B61">
        <w:t>Threat Example 2: Ongoing Phishing Attack on Employees</w:t>
      </w:r>
      <w:bookmarkEnd w:id="54"/>
      <w:r w:rsidRPr="00144B61">
        <w:t xml:space="preserve"> </w:t>
      </w:r>
    </w:p>
    <w:p w14:paraId="412699DF" w14:textId="7C16EA4C" w:rsidR="00144B61" w:rsidRPr="00144B61" w:rsidRDefault="00144B61" w:rsidP="00144B61">
      <w:pPr>
        <w:pStyle w:val="Para"/>
      </w:pPr>
      <w:r w:rsidRPr="00144B61">
        <w:rPr>
          <w:b/>
          <w:bCs/>
        </w:rPr>
        <w:t xml:space="preserve">Escalation Level </w:t>
      </w:r>
      <w:r w:rsidR="00B249CE">
        <w:rPr>
          <w:b/>
          <w:bCs/>
        </w:rPr>
        <w:t>4</w:t>
      </w:r>
      <w:r w:rsidRPr="00144B61">
        <w:rPr>
          <w:b/>
          <w:bCs/>
        </w:rPr>
        <w:t xml:space="preserve"> </w:t>
      </w:r>
    </w:p>
    <w:p w14:paraId="00E9E372" w14:textId="77777777" w:rsidR="00144B61" w:rsidRPr="00144B61" w:rsidRDefault="00144B61" w:rsidP="005C4C67">
      <w:pPr>
        <w:pStyle w:val="Para"/>
        <w:ind w:left="720"/>
      </w:pPr>
      <w:r w:rsidRPr="00144B61">
        <w:rPr>
          <w:b/>
          <w:bCs/>
          <w:i/>
          <w:iCs/>
        </w:rPr>
        <w:t xml:space="preserve">TECHNICAL ASSESSMENT TEAM </w:t>
      </w:r>
    </w:p>
    <w:p w14:paraId="27C74151" w14:textId="3E103824" w:rsidR="00144B61" w:rsidRPr="00144B61" w:rsidRDefault="00144B61" w:rsidP="005C4C67">
      <w:pPr>
        <w:pStyle w:val="Para"/>
        <w:ind w:left="720"/>
      </w:pPr>
      <w:r w:rsidRPr="00144B61">
        <w:t xml:space="preserve">1. Emails have been circulating to employees that link users to a fraudulent website designed specifically to gather user authentication credentials from </w:t>
      </w:r>
      <w:r w:rsidR="007E5694">
        <w:t>the Entity’s</w:t>
      </w:r>
      <w:r w:rsidRPr="00144B61">
        <w:t xml:space="preserve"> employees. The threat is escalated to Level 1. </w:t>
      </w:r>
    </w:p>
    <w:p w14:paraId="3C59BA30" w14:textId="77777777" w:rsidR="00A04FC9" w:rsidRPr="00D72B09" w:rsidRDefault="00A04FC9" w:rsidP="005C4C67">
      <w:pPr>
        <w:pStyle w:val="Para"/>
        <w:ind w:left="720"/>
        <w:rPr>
          <w:b/>
          <w:bCs/>
          <w:i/>
          <w:iCs/>
          <w:sz w:val="12"/>
          <w:szCs w:val="12"/>
        </w:rPr>
      </w:pPr>
    </w:p>
    <w:p w14:paraId="175F9218" w14:textId="34911184" w:rsidR="00A04FC9" w:rsidRPr="00144B61" w:rsidRDefault="00A04FC9" w:rsidP="005C4C67">
      <w:pPr>
        <w:pStyle w:val="Para"/>
        <w:ind w:left="720"/>
      </w:pPr>
      <w:r>
        <w:rPr>
          <w:b/>
          <w:bCs/>
          <w:i/>
          <w:iCs/>
        </w:rPr>
        <w:t xml:space="preserve">CYBER </w:t>
      </w:r>
      <w:r w:rsidRPr="00144B61">
        <w:rPr>
          <w:b/>
          <w:bCs/>
          <w:i/>
          <w:iCs/>
        </w:rPr>
        <w:t xml:space="preserve">INCIDENT </w:t>
      </w:r>
      <w:r>
        <w:rPr>
          <w:b/>
          <w:bCs/>
          <w:i/>
          <w:iCs/>
        </w:rPr>
        <w:t xml:space="preserve">RESPONSE </w:t>
      </w:r>
      <w:r w:rsidRPr="00144B61">
        <w:rPr>
          <w:b/>
          <w:bCs/>
          <w:i/>
          <w:iCs/>
        </w:rPr>
        <w:t xml:space="preserve">COORDINATOR </w:t>
      </w:r>
    </w:p>
    <w:p w14:paraId="4874669B" w14:textId="77777777" w:rsidR="00A04FC9" w:rsidRPr="00144B61" w:rsidRDefault="00A04FC9" w:rsidP="005C4C67">
      <w:pPr>
        <w:pStyle w:val="Para"/>
        <w:ind w:left="720"/>
      </w:pPr>
      <w:r w:rsidRPr="00144B61">
        <w:t xml:space="preserve">1. </w:t>
      </w:r>
      <w:r>
        <w:t>Monitors IR Queue</w:t>
      </w:r>
      <w:r w:rsidRPr="00144B61">
        <w:t xml:space="preserve">. </w:t>
      </w:r>
    </w:p>
    <w:p w14:paraId="22217D0C" w14:textId="77777777" w:rsidR="00144B61" w:rsidRPr="00144B61" w:rsidRDefault="00144B61" w:rsidP="00144B61">
      <w:pPr>
        <w:pStyle w:val="Para"/>
      </w:pPr>
    </w:p>
    <w:p w14:paraId="79C6F24F" w14:textId="7D940FAC" w:rsidR="00144B61" w:rsidRPr="00144B61" w:rsidRDefault="00144B61" w:rsidP="00144B61">
      <w:pPr>
        <w:pStyle w:val="Para"/>
      </w:pPr>
      <w:r w:rsidRPr="00144B61">
        <w:rPr>
          <w:b/>
          <w:bCs/>
        </w:rPr>
        <w:t xml:space="preserve">Escalation Level </w:t>
      </w:r>
      <w:r w:rsidR="00B249CE">
        <w:rPr>
          <w:b/>
          <w:bCs/>
        </w:rPr>
        <w:t>3</w:t>
      </w:r>
      <w:r w:rsidRPr="00144B61">
        <w:rPr>
          <w:b/>
          <w:bCs/>
        </w:rPr>
        <w:t xml:space="preserve"> </w:t>
      </w:r>
    </w:p>
    <w:p w14:paraId="604ACB0D" w14:textId="77777777" w:rsidR="00144B61" w:rsidRPr="00144B61" w:rsidRDefault="00144B61" w:rsidP="005C4C67">
      <w:pPr>
        <w:pStyle w:val="Para"/>
        <w:ind w:left="720"/>
      </w:pPr>
      <w:r w:rsidRPr="00144B61">
        <w:rPr>
          <w:b/>
          <w:bCs/>
          <w:i/>
          <w:iCs/>
        </w:rPr>
        <w:t xml:space="preserve">TECHNICAL ASSESSMENT TEAM </w:t>
      </w:r>
    </w:p>
    <w:p w14:paraId="305CAE2E" w14:textId="77777777" w:rsidR="00144B61" w:rsidRPr="00144B61" w:rsidRDefault="00144B61" w:rsidP="005C4C67">
      <w:pPr>
        <w:pStyle w:val="Para"/>
        <w:ind w:left="720"/>
      </w:pPr>
      <w:r w:rsidRPr="00144B61">
        <w:t xml:space="preserve">1. Determines that the initial defensive action required is to notify employees of the phishing scam and educate them on avoiding these types of attacks. </w:t>
      </w:r>
    </w:p>
    <w:p w14:paraId="6E92E93C" w14:textId="77777777" w:rsidR="00144B61" w:rsidRPr="00144B61" w:rsidRDefault="00144B61" w:rsidP="005C4C67">
      <w:pPr>
        <w:pStyle w:val="Para"/>
        <w:ind w:left="720"/>
      </w:pPr>
      <w:r w:rsidRPr="00144B61">
        <w:t xml:space="preserve">2. Notifies Incident Coordinator. </w:t>
      </w:r>
    </w:p>
    <w:p w14:paraId="150A8A6D" w14:textId="77777777" w:rsidR="00144B61" w:rsidRPr="00144B61" w:rsidRDefault="00144B61" w:rsidP="005C4C67">
      <w:pPr>
        <w:pStyle w:val="Para"/>
        <w:ind w:left="720"/>
      </w:pPr>
      <w:r w:rsidRPr="00144B61">
        <w:t xml:space="preserve">3. Determines that employee action will be required, notifies Service Center. </w:t>
      </w:r>
    </w:p>
    <w:p w14:paraId="506D332A" w14:textId="77777777" w:rsidR="00144B61" w:rsidRPr="00D72B09" w:rsidRDefault="00144B61" w:rsidP="005C4C67">
      <w:pPr>
        <w:pStyle w:val="Para"/>
        <w:ind w:left="720"/>
        <w:rPr>
          <w:sz w:val="12"/>
          <w:szCs w:val="12"/>
        </w:rPr>
      </w:pPr>
    </w:p>
    <w:p w14:paraId="50D50954" w14:textId="77777777" w:rsidR="00A04FC9" w:rsidRPr="00144B61" w:rsidRDefault="00A04FC9" w:rsidP="005C4C67">
      <w:pPr>
        <w:pStyle w:val="Para"/>
        <w:ind w:left="720"/>
      </w:pPr>
      <w:r>
        <w:rPr>
          <w:b/>
          <w:bCs/>
          <w:i/>
          <w:iCs/>
        </w:rPr>
        <w:t xml:space="preserve">CYBER </w:t>
      </w:r>
      <w:r w:rsidRPr="00144B61">
        <w:rPr>
          <w:b/>
          <w:bCs/>
          <w:i/>
          <w:iCs/>
        </w:rPr>
        <w:t xml:space="preserve">INCIDENT </w:t>
      </w:r>
      <w:r>
        <w:rPr>
          <w:b/>
          <w:bCs/>
          <w:i/>
          <w:iCs/>
        </w:rPr>
        <w:t xml:space="preserve">RESPONSE </w:t>
      </w:r>
      <w:r w:rsidRPr="00144B61">
        <w:rPr>
          <w:b/>
          <w:bCs/>
          <w:i/>
          <w:iCs/>
        </w:rPr>
        <w:t xml:space="preserve">COORDINATOR </w:t>
      </w:r>
    </w:p>
    <w:p w14:paraId="1C3A11FC" w14:textId="77777777" w:rsidR="00144B61" w:rsidRPr="00144B61" w:rsidRDefault="00144B61" w:rsidP="005C4C67">
      <w:pPr>
        <w:pStyle w:val="Para"/>
        <w:ind w:left="720"/>
      </w:pPr>
      <w:r w:rsidRPr="00144B61">
        <w:t xml:space="preserve">1. Receives and tracks the phishing attack. </w:t>
      </w:r>
    </w:p>
    <w:p w14:paraId="7AD0C0DE" w14:textId="77777777" w:rsidR="00144B61" w:rsidRPr="00144B61" w:rsidRDefault="00144B61" w:rsidP="005C4C67">
      <w:pPr>
        <w:pStyle w:val="Para"/>
        <w:ind w:left="720"/>
      </w:pPr>
      <w:r w:rsidRPr="00144B61">
        <w:t xml:space="preserve">2. Escalates the threat to Level 2, since it has manifested itself. </w:t>
      </w:r>
    </w:p>
    <w:p w14:paraId="3583FA10" w14:textId="77777777" w:rsidR="00144B61" w:rsidRPr="00144B61" w:rsidRDefault="00144B61" w:rsidP="005C4C67">
      <w:pPr>
        <w:pStyle w:val="Para"/>
        <w:ind w:left="720"/>
      </w:pPr>
      <w:r w:rsidRPr="00144B61">
        <w:t xml:space="preserve">3. Determines relevant membership of the Technical Assessment and Technical Support team. </w:t>
      </w:r>
    </w:p>
    <w:p w14:paraId="3A846BCD" w14:textId="77777777" w:rsidR="00144B61" w:rsidRPr="00144B61" w:rsidRDefault="00144B61" w:rsidP="005C4C67">
      <w:pPr>
        <w:pStyle w:val="Para"/>
        <w:ind w:left="720"/>
      </w:pPr>
      <w:r w:rsidRPr="00144B61">
        <w:t xml:space="preserve">4. Alerts IT organizations and applicable support organizations of the phishing. The organizations begin modifying internal firewalls to block the offending website as well as initiating a system-wide password reset. </w:t>
      </w:r>
    </w:p>
    <w:p w14:paraId="0528719E" w14:textId="77777777" w:rsidR="00144B61" w:rsidRPr="00144B61" w:rsidRDefault="00144B61" w:rsidP="005C4C67">
      <w:pPr>
        <w:pStyle w:val="Para"/>
        <w:ind w:left="720"/>
      </w:pPr>
      <w:r w:rsidRPr="00144B61">
        <w:t xml:space="preserve">5. Alerts Cyber Incident Response Management of the phishing threat. </w:t>
      </w:r>
    </w:p>
    <w:p w14:paraId="7B9B5B37" w14:textId="77777777" w:rsidR="00144B61" w:rsidRPr="00144B61" w:rsidRDefault="00144B61" w:rsidP="005C4C67">
      <w:pPr>
        <w:pStyle w:val="Para"/>
        <w:ind w:left="720"/>
      </w:pPr>
      <w:r w:rsidRPr="00144B61">
        <w:t xml:space="preserve">6. Alerts the Communications Team. </w:t>
      </w:r>
    </w:p>
    <w:p w14:paraId="037D9BAC" w14:textId="77777777" w:rsidR="00A04FC9" w:rsidRPr="00D72B09" w:rsidRDefault="00A04FC9" w:rsidP="005C4C67">
      <w:pPr>
        <w:pStyle w:val="Para"/>
        <w:ind w:left="720"/>
        <w:rPr>
          <w:b/>
          <w:bCs/>
          <w:i/>
          <w:iCs/>
          <w:sz w:val="12"/>
          <w:szCs w:val="12"/>
        </w:rPr>
      </w:pPr>
    </w:p>
    <w:p w14:paraId="219D2F10" w14:textId="77777777" w:rsidR="00A04FC9" w:rsidRPr="00144B61" w:rsidRDefault="00A04FC9" w:rsidP="005C4C67">
      <w:pPr>
        <w:pStyle w:val="Para"/>
        <w:ind w:left="720"/>
      </w:pPr>
      <w:r>
        <w:rPr>
          <w:b/>
          <w:bCs/>
          <w:i/>
          <w:iCs/>
        </w:rPr>
        <w:t>EXECUTIVE OFFICE MEDIA &amp; COMMUNICATIONS</w:t>
      </w:r>
    </w:p>
    <w:p w14:paraId="3A9F330D" w14:textId="779982A6" w:rsidR="00144B61" w:rsidRPr="00144B61" w:rsidRDefault="00144B61" w:rsidP="005C4C67">
      <w:pPr>
        <w:pStyle w:val="Para"/>
        <w:ind w:left="720"/>
      </w:pPr>
      <w:r w:rsidRPr="00144B61">
        <w:t xml:space="preserve">1. A message is composed to all employees and sent </w:t>
      </w:r>
      <w:r w:rsidR="006C3110" w:rsidRPr="00144B61">
        <w:t>system wide</w:t>
      </w:r>
      <w:r w:rsidRPr="00144B61">
        <w:t xml:space="preserve">. Additionally, all departmental managers are alerted to the phishing scam and asked to notify all employees in person immediately. </w:t>
      </w:r>
    </w:p>
    <w:p w14:paraId="08763E5C" w14:textId="5BC21EDA" w:rsidR="00144B61" w:rsidRDefault="00144B61" w:rsidP="005C4C67">
      <w:pPr>
        <w:pStyle w:val="Para"/>
        <w:ind w:left="720"/>
      </w:pPr>
    </w:p>
    <w:p w14:paraId="7B4C59C6" w14:textId="77777777" w:rsidR="00A04FC9" w:rsidRPr="00144B61" w:rsidRDefault="00A04FC9" w:rsidP="005C4C67">
      <w:pPr>
        <w:pStyle w:val="Para"/>
        <w:ind w:left="720"/>
      </w:pPr>
      <w:r w:rsidRPr="00144B61">
        <w:rPr>
          <w:b/>
          <w:bCs/>
          <w:i/>
          <w:iCs/>
        </w:rPr>
        <w:t xml:space="preserve">CYBER INCIDENT RESPONSE MANAGEMENT </w:t>
      </w:r>
    </w:p>
    <w:p w14:paraId="3B1CF046" w14:textId="77777777" w:rsidR="00A04FC9" w:rsidRPr="00144B61" w:rsidRDefault="00A04FC9" w:rsidP="005C4C67">
      <w:pPr>
        <w:pStyle w:val="Para"/>
        <w:ind w:left="720"/>
      </w:pPr>
      <w:r w:rsidRPr="00144B61">
        <w:t xml:space="preserve">1. </w:t>
      </w:r>
      <w:r>
        <w:t>Receive status reports and maintain governance over process</w:t>
      </w:r>
    </w:p>
    <w:p w14:paraId="568C1804" w14:textId="77777777" w:rsidR="001C2EBE" w:rsidRDefault="001C2EBE" w:rsidP="00144B61">
      <w:pPr>
        <w:pStyle w:val="Para"/>
        <w:rPr>
          <w:b/>
          <w:bCs/>
        </w:rPr>
      </w:pPr>
    </w:p>
    <w:p w14:paraId="3B431196" w14:textId="372D0E58" w:rsidR="00144B61" w:rsidRPr="00144B61" w:rsidRDefault="00144B61" w:rsidP="00144B61">
      <w:pPr>
        <w:pStyle w:val="Para"/>
      </w:pPr>
      <w:r w:rsidRPr="00144B61">
        <w:rPr>
          <w:b/>
          <w:bCs/>
        </w:rPr>
        <w:t xml:space="preserve">Escalation Level 2 </w:t>
      </w:r>
    </w:p>
    <w:p w14:paraId="170669E2" w14:textId="46BDE7E0" w:rsidR="00144B61" w:rsidRPr="00144B61" w:rsidRDefault="00144B61" w:rsidP="005C4C67">
      <w:pPr>
        <w:pStyle w:val="Para"/>
        <w:ind w:left="720"/>
      </w:pPr>
      <w:r w:rsidRPr="00144B61">
        <w:rPr>
          <w:b/>
          <w:bCs/>
          <w:i/>
          <w:iCs/>
        </w:rPr>
        <w:t>CYBER INCIDENT</w:t>
      </w:r>
      <w:r w:rsidR="00A04FC9">
        <w:rPr>
          <w:b/>
          <w:bCs/>
          <w:i/>
          <w:iCs/>
        </w:rPr>
        <w:t xml:space="preserve"> RESPONSE</w:t>
      </w:r>
      <w:r w:rsidRPr="00144B61">
        <w:rPr>
          <w:b/>
          <w:bCs/>
          <w:i/>
          <w:iCs/>
        </w:rPr>
        <w:t xml:space="preserve"> COORDINATOR </w:t>
      </w:r>
    </w:p>
    <w:p w14:paraId="6C18B407" w14:textId="77777777" w:rsidR="00144B61" w:rsidRPr="00144B61" w:rsidRDefault="00144B61" w:rsidP="005C4C67">
      <w:pPr>
        <w:pStyle w:val="Para"/>
        <w:ind w:left="720"/>
      </w:pPr>
      <w:r w:rsidRPr="00144B61">
        <w:t xml:space="preserve">1. Notifies Cyber Incident Response Management of the phishing attack. </w:t>
      </w:r>
    </w:p>
    <w:p w14:paraId="0ABF61D7" w14:textId="77777777" w:rsidR="00144B61" w:rsidRPr="00144B61" w:rsidRDefault="00144B61" w:rsidP="005C4C67">
      <w:pPr>
        <w:pStyle w:val="Para"/>
        <w:ind w:left="720"/>
      </w:pPr>
      <w:r w:rsidRPr="00144B61">
        <w:t xml:space="preserve">2. Alerts the Cyber Incident Response Support Team of the phishing attack. </w:t>
      </w:r>
    </w:p>
    <w:p w14:paraId="6B191ACB" w14:textId="77777777" w:rsidR="00144B61" w:rsidRPr="00144B61" w:rsidRDefault="00144B61" w:rsidP="005C4C67">
      <w:pPr>
        <w:pStyle w:val="Para"/>
        <w:ind w:left="720"/>
      </w:pPr>
      <w:r w:rsidRPr="00144B61">
        <w:t xml:space="preserve">3. Alerts the Extended Team. </w:t>
      </w:r>
    </w:p>
    <w:p w14:paraId="3D25C599" w14:textId="77777777" w:rsidR="00144B61" w:rsidRPr="00144B61" w:rsidRDefault="00144B61" w:rsidP="005C4C67">
      <w:pPr>
        <w:pStyle w:val="Para"/>
        <w:ind w:left="720"/>
      </w:pPr>
      <w:r w:rsidRPr="00144B61">
        <w:t xml:space="preserve">4. Receives status from the Technical Assessment Team regarding the status of employee education. Reports the status to the Cyber Incident Response Management. </w:t>
      </w:r>
    </w:p>
    <w:p w14:paraId="6D1A4F21" w14:textId="77777777" w:rsidR="00144B61" w:rsidRPr="00144B61" w:rsidRDefault="00144B61" w:rsidP="005C4C67">
      <w:pPr>
        <w:pStyle w:val="Para"/>
        <w:ind w:left="720"/>
      </w:pPr>
      <w:r w:rsidRPr="00144B61">
        <w:t xml:space="preserve">5. Starts a chronological log of the events, including logs of emails and, if possible, logs of users accessing the offending website. </w:t>
      </w:r>
    </w:p>
    <w:p w14:paraId="255A88F2" w14:textId="77777777" w:rsidR="00144B61" w:rsidRPr="00144B61" w:rsidRDefault="00144B61" w:rsidP="005C4C67">
      <w:pPr>
        <w:pStyle w:val="Para"/>
        <w:ind w:left="720"/>
      </w:pPr>
    </w:p>
    <w:p w14:paraId="1D446B61" w14:textId="77777777" w:rsidR="00144B61" w:rsidRPr="00144B61" w:rsidRDefault="00144B61" w:rsidP="005C4C67">
      <w:pPr>
        <w:pStyle w:val="Para"/>
        <w:ind w:left="720"/>
      </w:pPr>
      <w:r w:rsidRPr="00144B61">
        <w:rPr>
          <w:b/>
          <w:bCs/>
          <w:i/>
          <w:iCs/>
        </w:rPr>
        <w:t xml:space="preserve">TECHNICAL ASSESSMENT TEAM </w:t>
      </w:r>
    </w:p>
    <w:p w14:paraId="64D83C4E" w14:textId="03371FE9" w:rsidR="00144B61" w:rsidRPr="00144B61" w:rsidRDefault="00144B61" w:rsidP="005C4C67">
      <w:pPr>
        <w:pStyle w:val="Para"/>
        <w:ind w:left="720"/>
      </w:pPr>
      <w:r w:rsidRPr="00144B61">
        <w:t xml:space="preserve">1. Determines that the best course of action for containing the attack is educating all employees about the attack and blocking any further emails from arriving on mail servers. Additionally, concludes that blocking the fraudulent website from being accessed internally. Finally, decides that a system-wide user password reset is necessary, since email is accessible from outside of </w:t>
      </w:r>
      <w:r w:rsidR="00CE3B85">
        <w:t>the Entity’s</w:t>
      </w:r>
      <w:r w:rsidRPr="00144B61">
        <w:t xml:space="preserve"> network and merely blocking the offending site will not be sufficient and the emails have been circulating for an unknown amount of time to only select employees. </w:t>
      </w:r>
    </w:p>
    <w:p w14:paraId="568E74E5" w14:textId="77777777" w:rsidR="00144B61" w:rsidRPr="00144B61" w:rsidRDefault="00144B61" w:rsidP="005C4C67">
      <w:pPr>
        <w:pStyle w:val="Para"/>
        <w:ind w:left="720"/>
      </w:pPr>
      <w:r w:rsidRPr="00144B61">
        <w:t xml:space="preserve">2. Notifies the Technical Support Team of the above actions that are required. </w:t>
      </w:r>
    </w:p>
    <w:p w14:paraId="322758FF" w14:textId="77777777" w:rsidR="00144B61" w:rsidRPr="00144B61" w:rsidRDefault="00144B61" w:rsidP="005C4C67">
      <w:pPr>
        <w:pStyle w:val="Para"/>
        <w:ind w:left="720"/>
      </w:pPr>
      <w:r w:rsidRPr="00144B61">
        <w:t xml:space="preserve">3. Reports actions taken and status to the Cyber Incident Response Coordinator. </w:t>
      </w:r>
    </w:p>
    <w:p w14:paraId="2597859D" w14:textId="77777777" w:rsidR="00144B61" w:rsidRPr="00144B61" w:rsidRDefault="00144B61" w:rsidP="005C4C67">
      <w:pPr>
        <w:pStyle w:val="Para"/>
        <w:ind w:left="720"/>
      </w:pPr>
      <w:r w:rsidRPr="00144B61">
        <w:rPr>
          <w:b/>
          <w:bCs/>
          <w:i/>
          <w:iCs/>
        </w:rPr>
        <w:t xml:space="preserve">CYBER INCIDENT RESPONSE MANAGEMENT </w:t>
      </w:r>
    </w:p>
    <w:p w14:paraId="40EDB1B9" w14:textId="77777777" w:rsidR="00144B61" w:rsidRPr="00144B61" w:rsidRDefault="00144B61" w:rsidP="005C4C67">
      <w:pPr>
        <w:pStyle w:val="Para"/>
        <w:ind w:left="720"/>
      </w:pPr>
      <w:r w:rsidRPr="00144B61">
        <w:t xml:space="preserve">1. Assumes responsibility for directing activities in regard to the phishing attack. </w:t>
      </w:r>
    </w:p>
    <w:p w14:paraId="02D6F756" w14:textId="77777777" w:rsidR="00144B61" w:rsidRPr="00144B61" w:rsidRDefault="00144B61" w:rsidP="005C4C67">
      <w:pPr>
        <w:pStyle w:val="Para"/>
        <w:ind w:left="720"/>
      </w:pPr>
      <w:r w:rsidRPr="00144B61">
        <w:t xml:space="preserve">2. Determines that the attack does not need to be escalated to Level 3. </w:t>
      </w:r>
    </w:p>
    <w:p w14:paraId="0BDB425C" w14:textId="77777777" w:rsidR="00144B61" w:rsidRPr="00144B61" w:rsidRDefault="00144B61" w:rsidP="005C4C67">
      <w:pPr>
        <w:pStyle w:val="Para"/>
        <w:ind w:left="720"/>
      </w:pPr>
      <w:r w:rsidRPr="00144B61">
        <w:t xml:space="preserve">3. Determines when the risk has been mitigated to an acceptable level. </w:t>
      </w:r>
    </w:p>
    <w:p w14:paraId="758D8C07" w14:textId="77777777" w:rsidR="00144B61" w:rsidRPr="00144B61" w:rsidRDefault="00144B61" w:rsidP="005C4C67">
      <w:pPr>
        <w:pStyle w:val="Para"/>
        <w:ind w:left="720"/>
      </w:pPr>
      <w:r w:rsidRPr="00144B61">
        <w:rPr>
          <w:b/>
          <w:bCs/>
          <w:i/>
          <w:iCs/>
        </w:rPr>
        <w:t xml:space="preserve">TECHNICAL SUPPORT TEAM </w:t>
      </w:r>
    </w:p>
    <w:p w14:paraId="5241D9C0" w14:textId="77777777" w:rsidR="00144B61" w:rsidRPr="00144B61" w:rsidRDefault="00144B61" w:rsidP="005C4C67">
      <w:pPr>
        <w:pStyle w:val="Para"/>
        <w:ind w:left="720"/>
      </w:pPr>
      <w:r w:rsidRPr="00144B61">
        <w:t xml:space="preserve">1. Takes the actions required by the Technical Assessment Team. </w:t>
      </w:r>
    </w:p>
    <w:p w14:paraId="434B76FD" w14:textId="77777777" w:rsidR="00144B61" w:rsidRPr="00144B61" w:rsidRDefault="00144B61" w:rsidP="005C4C67">
      <w:pPr>
        <w:pStyle w:val="Para"/>
        <w:ind w:left="720"/>
      </w:pPr>
      <w:r w:rsidRPr="00144B61">
        <w:t xml:space="preserve">2. Reports the actions taken, the number of personnel involved etc. to Incident Coordinator for the chronological log. </w:t>
      </w:r>
    </w:p>
    <w:p w14:paraId="41209264" w14:textId="77777777" w:rsidR="00144B61" w:rsidRPr="00475E07" w:rsidRDefault="00144B61" w:rsidP="005C4C67">
      <w:pPr>
        <w:pStyle w:val="Para"/>
        <w:ind w:left="720"/>
        <w:rPr>
          <w:sz w:val="16"/>
          <w:szCs w:val="16"/>
        </w:rPr>
      </w:pPr>
    </w:p>
    <w:p w14:paraId="7ADB6E17" w14:textId="77777777" w:rsidR="00A04FC9" w:rsidRPr="00144B61" w:rsidRDefault="00A04FC9" w:rsidP="005C4C67">
      <w:pPr>
        <w:pStyle w:val="Para"/>
        <w:ind w:left="720"/>
      </w:pPr>
      <w:r>
        <w:rPr>
          <w:b/>
          <w:bCs/>
          <w:i/>
          <w:iCs/>
        </w:rPr>
        <w:t>EXECUTIVE OFFICE MEDIA &amp; COMMUNICATIONS</w:t>
      </w:r>
    </w:p>
    <w:p w14:paraId="2FBB810A" w14:textId="566661DD" w:rsidR="00144B61" w:rsidRPr="00144B61" w:rsidRDefault="00144B61" w:rsidP="005C4C67">
      <w:pPr>
        <w:pStyle w:val="Para"/>
        <w:ind w:left="720"/>
      </w:pPr>
      <w:r w:rsidRPr="00144B61">
        <w:t xml:space="preserve">1. Carries out the education of </w:t>
      </w:r>
      <w:r w:rsidR="00CE3B85">
        <w:t>the Entity’s</w:t>
      </w:r>
      <w:r w:rsidRPr="00144B61">
        <w:t xml:space="preserve"> employees by informing them of the incident and making sure everyone is aware of the scam as deemed appropriate by Cyber Incident Response Management. </w:t>
      </w:r>
    </w:p>
    <w:p w14:paraId="47522AC8" w14:textId="16C0D8FD" w:rsidR="00144B61" w:rsidRPr="00144B61" w:rsidRDefault="00144B61" w:rsidP="005C4C67">
      <w:pPr>
        <w:pStyle w:val="Para"/>
        <w:ind w:left="720"/>
      </w:pPr>
      <w:r w:rsidRPr="00144B61">
        <w:t xml:space="preserve">2. Messages the </w:t>
      </w:r>
      <w:r w:rsidR="00CE3B85">
        <w:t>Entity’s</w:t>
      </w:r>
      <w:r w:rsidRPr="00144B61">
        <w:t xml:space="preserve"> employees about the system-wide password reset, and how the employees must go about regaining access to their user accounts as determined by the Technical assessment team and directed by Cyber Incident Response Management. </w:t>
      </w:r>
    </w:p>
    <w:p w14:paraId="55F71FEF" w14:textId="57822752" w:rsidR="00144B61" w:rsidRPr="00144B61" w:rsidRDefault="00144B61" w:rsidP="00144B61">
      <w:pPr>
        <w:pStyle w:val="Para"/>
      </w:pPr>
      <w:r w:rsidRPr="00144B61">
        <w:rPr>
          <w:b/>
          <w:bCs/>
        </w:rPr>
        <w:lastRenderedPageBreak/>
        <w:t xml:space="preserve">Post Incident </w:t>
      </w:r>
    </w:p>
    <w:p w14:paraId="0490F456" w14:textId="77777777" w:rsidR="00144B61" w:rsidRPr="00144B61" w:rsidRDefault="00144B61" w:rsidP="005C4C67">
      <w:pPr>
        <w:pStyle w:val="Para"/>
        <w:ind w:left="720"/>
      </w:pPr>
      <w:r w:rsidRPr="00144B61">
        <w:rPr>
          <w:b/>
          <w:bCs/>
          <w:i/>
          <w:iCs/>
        </w:rPr>
        <w:t xml:space="preserve">CYBER INCIDENT RESPONSE MANAGEMENT </w:t>
      </w:r>
    </w:p>
    <w:p w14:paraId="47FA38EB" w14:textId="06A1A9EF" w:rsidR="00144B61" w:rsidRPr="00144B61" w:rsidRDefault="00144B61" w:rsidP="005C4C67">
      <w:pPr>
        <w:pStyle w:val="Para"/>
        <w:ind w:left="720"/>
      </w:pPr>
      <w:r w:rsidRPr="00144B61">
        <w:t xml:space="preserve">1. Prepare a report for </w:t>
      </w:r>
      <w:r w:rsidR="00CE3B85">
        <w:t>the Entity</w:t>
      </w:r>
      <w:r w:rsidRPr="00144B61">
        <w:t xml:space="preserve"> Executive Management to include: a. Estimate of the impact of addressing the phishing attack and the potential cost of not doing so, </w:t>
      </w:r>
    </w:p>
    <w:p w14:paraId="6566799E" w14:textId="669029D6" w:rsidR="00144B61" w:rsidRPr="00144B61" w:rsidRDefault="00A04FC9" w:rsidP="005C4C67">
      <w:pPr>
        <w:pStyle w:val="Para"/>
        <w:ind w:left="1440"/>
      </w:pPr>
      <w:r>
        <w:t>a</w:t>
      </w:r>
      <w:r w:rsidR="00144B61" w:rsidRPr="00144B61">
        <w:t xml:space="preserve">. Action taken during the attack’s assessment, </w:t>
      </w:r>
    </w:p>
    <w:p w14:paraId="275491F8" w14:textId="34D6B2C1" w:rsidR="00144B61" w:rsidRPr="00144B61" w:rsidRDefault="00A04FC9" w:rsidP="005C4C67">
      <w:pPr>
        <w:pStyle w:val="Para"/>
        <w:ind w:left="1440"/>
      </w:pPr>
      <w:r>
        <w:t>b</w:t>
      </w:r>
      <w:r w:rsidR="00144B61" w:rsidRPr="00144B61">
        <w:t xml:space="preserve">. Follow on efforts needed to eliminate or mitigate the vulnerability presented by the phishing attack, </w:t>
      </w:r>
    </w:p>
    <w:p w14:paraId="72709C53" w14:textId="77E29D75" w:rsidR="00144B61" w:rsidRPr="00144B61" w:rsidRDefault="00A04FC9" w:rsidP="005C4C67">
      <w:pPr>
        <w:pStyle w:val="Para"/>
        <w:ind w:left="1440"/>
      </w:pPr>
      <w:r>
        <w:t>c</w:t>
      </w:r>
      <w:r w:rsidR="00144B61" w:rsidRPr="00144B61">
        <w:t xml:space="preserve">. Policies or procedures that may require updating, such as password change rules and procedures, and </w:t>
      </w:r>
    </w:p>
    <w:p w14:paraId="652A160F" w14:textId="0DDE4EBF" w:rsidR="00144B61" w:rsidRPr="00144B61" w:rsidRDefault="00A04FC9" w:rsidP="005C4C67">
      <w:pPr>
        <w:pStyle w:val="Para"/>
        <w:ind w:left="1440"/>
      </w:pPr>
      <w:r>
        <w:t>d</w:t>
      </w:r>
      <w:r w:rsidR="00144B61" w:rsidRPr="00144B61">
        <w:t xml:space="preserve">. Efforts taken to minimize the liabilities of negative exposure of the attack. </w:t>
      </w:r>
    </w:p>
    <w:p w14:paraId="1AA12061" w14:textId="77777777" w:rsidR="00144B61" w:rsidRPr="00144B61" w:rsidRDefault="00144B61" w:rsidP="005C4C67">
      <w:pPr>
        <w:pStyle w:val="Para"/>
        <w:ind w:left="720"/>
      </w:pPr>
      <w:r w:rsidRPr="00144B61">
        <w:t xml:space="preserve">2. Provides the chronological log and any system audit logs requested by the Extended Team. </w:t>
      </w:r>
    </w:p>
    <w:p w14:paraId="3263FA3D" w14:textId="77777777" w:rsidR="00144B61" w:rsidRPr="00144B61" w:rsidRDefault="00144B61" w:rsidP="005C4C67">
      <w:pPr>
        <w:pStyle w:val="Para"/>
        <w:ind w:left="720"/>
      </w:pPr>
      <w:r w:rsidRPr="00144B61">
        <w:t xml:space="preserve">3. Documents any lessons learned and modifies the Cyber Incident Response Plan accordingly. </w:t>
      </w:r>
    </w:p>
    <w:p w14:paraId="4083B733" w14:textId="77777777" w:rsidR="00144B61" w:rsidRPr="00144B61" w:rsidRDefault="00144B61" w:rsidP="005C4C67">
      <w:pPr>
        <w:pStyle w:val="Para"/>
        <w:ind w:left="720"/>
      </w:pPr>
    </w:p>
    <w:p w14:paraId="4B809BC0" w14:textId="7AC4F0BE" w:rsidR="00964380" w:rsidRPr="00D469EE" w:rsidRDefault="00964380" w:rsidP="005C4C67">
      <w:pPr>
        <w:pStyle w:val="Para"/>
        <w:ind w:left="720"/>
        <w:rPr>
          <w:b/>
          <w:bCs/>
          <w:i/>
          <w:iCs/>
        </w:rPr>
      </w:pPr>
      <w:r>
        <w:rPr>
          <w:b/>
          <w:bCs/>
          <w:i/>
          <w:iCs/>
        </w:rPr>
        <w:t xml:space="preserve">CORPORATION COUNSEL, HR, </w:t>
      </w:r>
      <w:r w:rsidR="001C2EBE">
        <w:rPr>
          <w:b/>
          <w:bCs/>
          <w:i/>
          <w:iCs/>
        </w:rPr>
        <w:t>POLICE</w:t>
      </w:r>
      <w:r>
        <w:rPr>
          <w:b/>
          <w:bCs/>
          <w:i/>
          <w:iCs/>
        </w:rPr>
        <w:t xml:space="preserve"> (LOCAL)</w:t>
      </w:r>
    </w:p>
    <w:p w14:paraId="68D7F310" w14:textId="77777777" w:rsidR="00144B61" w:rsidRPr="00144B61" w:rsidRDefault="00144B61" w:rsidP="005C4C67">
      <w:pPr>
        <w:pStyle w:val="Para"/>
        <w:ind w:left="720"/>
      </w:pPr>
      <w:r w:rsidRPr="00144B61">
        <w:t xml:space="preserve">1. Legal works with the authorities to present any information relating to the phishing party. </w:t>
      </w:r>
    </w:p>
    <w:p w14:paraId="22971A58" w14:textId="77777777" w:rsidR="00475E07" w:rsidRDefault="00144B61" w:rsidP="005C4C67">
      <w:pPr>
        <w:pStyle w:val="Para"/>
        <w:ind w:left="720"/>
      </w:pPr>
      <w:r w:rsidRPr="00144B61">
        <w:t xml:space="preserve">2. No disciplinary action will need to be taken. </w:t>
      </w:r>
    </w:p>
    <w:p w14:paraId="65B293C0" w14:textId="331E0AF5" w:rsidR="00144B61" w:rsidRPr="00144B61" w:rsidRDefault="00144B61" w:rsidP="005C4C67">
      <w:pPr>
        <w:pStyle w:val="Para"/>
        <w:ind w:left="720"/>
      </w:pPr>
      <w:r w:rsidRPr="00144B61">
        <w:t xml:space="preserve">3. Emergency Management Team (EMT) leveraged to communicate to employees about the threat of phishing attacks and to be vigilant. </w:t>
      </w:r>
    </w:p>
    <w:p w14:paraId="799FB98B" w14:textId="77777777" w:rsidR="00F81D5D" w:rsidRDefault="00F81D5D">
      <w:pPr>
        <w:spacing w:after="0"/>
        <w:rPr>
          <w:b/>
          <w:bCs/>
        </w:rPr>
      </w:pPr>
      <w:r>
        <w:rPr>
          <w:b/>
          <w:bCs/>
        </w:rPr>
        <w:br w:type="page"/>
      </w:r>
    </w:p>
    <w:p w14:paraId="0EDB07DE" w14:textId="422DFF16" w:rsidR="00144B61" w:rsidRPr="00144B61" w:rsidRDefault="00144B61" w:rsidP="0077258C">
      <w:pPr>
        <w:pStyle w:val="Header3"/>
        <w:numPr>
          <w:ilvl w:val="0"/>
          <w:numId w:val="0"/>
        </w:numPr>
        <w:ind w:left="720" w:hanging="720"/>
      </w:pPr>
      <w:bookmarkStart w:id="55" w:name="_Toc34750009"/>
      <w:r w:rsidRPr="00144B61">
        <w:lastRenderedPageBreak/>
        <w:t>Threat Example 3: Stolen Asset, Leaked Confidential Information</w:t>
      </w:r>
      <w:bookmarkEnd w:id="55"/>
      <w:r w:rsidRPr="00144B61">
        <w:t xml:space="preserve"> </w:t>
      </w:r>
    </w:p>
    <w:p w14:paraId="03C97E55" w14:textId="524A4E3D" w:rsidR="00144B61" w:rsidRPr="00144B61" w:rsidRDefault="00144B61" w:rsidP="00144B61">
      <w:pPr>
        <w:pStyle w:val="Para"/>
      </w:pPr>
      <w:r w:rsidRPr="00144B61">
        <w:rPr>
          <w:b/>
          <w:bCs/>
        </w:rPr>
        <w:t xml:space="preserve">Escalation Level </w:t>
      </w:r>
      <w:r w:rsidR="00B249CE">
        <w:rPr>
          <w:b/>
          <w:bCs/>
        </w:rPr>
        <w:t>4</w:t>
      </w:r>
      <w:r w:rsidRPr="00144B61">
        <w:rPr>
          <w:b/>
          <w:bCs/>
        </w:rPr>
        <w:t xml:space="preserve"> </w:t>
      </w:r>
    </w:p>
    <w:p w14:paraId="64003C92" w14:textId="77777777" w:rsidR="00144B61" w:rsidRPr="00144B61" w:rsidRDefault="00144B61" w:rsidP="005C4C67">
      <w:pPr>
        <w:pStyle w:val="Para"/>
        <w:ind w:left="720"/>
      </w:pPr>
      <w:r w:rsidRPr="00144B61">
        <w:rPr>
          <w:b/>
          <w:bCs/>
          <w:i/>
          <w:iCs/>
        </w:rPr>
        <w:t xml:space="preserve">TECHNICAL ASSESSMENT TEAM </w:t>
      </w:r>
    </w:p>
    <w:p w14:paraId="7820A7FE" w14:textId="2CC1EA22" w:rsidR="00144B61" w:rsidRPr="00144B61" w:rsidRDefault="00144B61" w:rsidP="005C4C67">
      <w:pPr>
        <w:pStyle w:val="Para"/>
        <w:ind w:left="720"/>
      </w:pPr>
      <w:r w:rsidRPr="00144B61">
        <w:t xml:space="preserve">1. An employee has his or her laptop stolen, which contains unencrypted confidential personal information of </w:t>
      </w:r>
      <w:r w:rsidR="00BF268A">
        <w:t>the Entity’s</w:t>
      </w:r>
      <w:r w:rsidR="00886545">
        <w:t xml:space="preserve"> customers</w:t>
      </w:r>
      <w:r w:rsidRPr="00144B61">
        <w:t xml:space="preserve">, including names, addresses, Social Security numbers, etc. The information has been found and posted on the public Internet. The threat is escalated to Level 1. </w:t>
      </w:r>
    </w:p>
    <w:p w14:paraId="17D9BE40" w14:textId="11A0B097" w:rsidR="00144B61" w:rsidRDefault="00144B61" w:rsidP="005C4C67">
      <w:pPr>
        <w:pStyle w:val="Para"/>
        <w:ind w:left="720"/>
      </w:pPr>
    </w:p>
    <w:p w14:paraId="7CE3552C" w14:textId="77777777" w:rsidR="00D469EE" w:rsidRPr="00144B61" w:rsidRDefault="00D469EE" w:rsidP="005C4C67">
      <w:pPr>
        <w:pStyle w:val="Para"/>
        <w:ind w:left="720"/>
      </w:pPr>
      <w:r>
        <w:rPr>
          <w:b/>
          <w:bCs/>
          <w:i/>
          <w:iCs/>
        </w:rPr>
        <w:t xml:space="preserve">CYBER </w:t>
      </w:r>
      <w:r w:rsidRPr="00144B61">
        <w:rPr>
          <w:b/>
          <w:bCs/>
          <w:i/>
          <w:iCs/>
        </w:rPr>
        <w:t xml:space="preserve">INCIDENT </w:t>
      </w:r>
      <w:r>
        <w:rPr>
          <w:b/>
          <w:bCs/>
          <w:i/>
          <w:iCs/>
        </w:rPr>
        <w:t xml:space="preserve">RESPONSE </w:t>
      </w:r>
      <w:r w:rsidRPr="00144B61">
        <w:rPr>
          <w:b/>
          <w:bCs/>
          <w:i/>
          <w:iCs/>
        </w:rPr>
        <w:t xml:space="preserve">COORDINATOR </w:t>
      </w:r>
    </w:p>
    <w:p w14:paraId="3847645B" w14:textId="77777777" w:rsidR="00D469EE" w:rsidRPr="00144B61" w:rsidRDefault="00D469EE" w:rsidP="005C4C67">
      <w:pPr>
        <w:pStyle w:val="Para"/>
        <w:ind w:left="720"/>
      </w:pPr>
      <w:r w:rsidRPr="00144B61">
        <w:t xml:space="preserve">1. </w:t>
      </w:r>
      <w:r>
        <w:t>Monitors IR Queue</w:t>
      </w:r>
      <w:r w:rsidRPr="00144B61">
        <w:t xml:space="preserve">. </w:t>
      </w:r>
    </w:p>
    <w:p w14:paraId="5CA3398A" w14:textId="77777777" w:rsidR="00D469EE" w:rsidRPr="00144B61" w:rsidRDefault="00D469EE" w:rsidP="00144B61">
      <w:pPr>
        <w:pStyle w:val="Para"/>
      </w:pPr>
    </w:p>
    <w:p w14:paraId="17646436" w14:textId="618B6013" w:rsidR="00144B61" w:rsidRPr="00144B61" w:rsidRDefault="00144B61" w:rsidP="00144B61">
      <w:pPr>
        <w:pStyle w:val="Para"/>
      </w:pPr>
      <w:r w:rsidRPr="00144B61">
        <w:rPr>
          <w:b/>
          <w:bCs/>
        </w:rPr>
        <w:t xml:space="preserve">Escalation Level </w:t>
      </w:r>
      <w:r w:rsidR="00B249CE">
        <w:rPr>
          <w:b/>
          <w:bCs/>
        </w:rPr>
        <w:t>3</w:t>
      </w:r>
      <w:r w:rsidRPr="00144B61">
        <w:rPr>
          <w:b/>
          <w:bCs/>
        </w:rPr>
        <w:t xml:space="preserve"> </w:t>
      </w:r>
    </w:p>
    <w:p w14:paraId="01651F9F" w14:textId="77777777" w:rsidR="00144B61" w:rsidRPr="00144B61" w:rsidRDefault="00144B61" w:rsidP="005C4C67">
      <w:pPr>
        <w:pStyle w:val="Para"/>
        <w:ind w:left="720"/>
      </w:pPr>
      <w:r w:rsidRPr="00144B61">
        <w:rPr>
          <w:b/>
          <w:bCs/>
          <w:i/>
          <w:iCs/>
        </w:rPr>
        <w:t xml:space="preserve">TECHNICAL ASSESSMENT TEAM </w:t>
      </w:r>
    </w:p>
    <w:p w14:paraId="1F7ACC7D" w14:textId="77777777" w:rsidR="00144B61" w:rsidRPr="00144B61" w:rsidRDefault="00144B61" w:rsidP="005C4C67">
      <w:pPr>
        <w:pStyle w:val="Para"/>
        <w:ind w:left="720"/>
      </w:pPr>
      <w:r w:rsidRPr="00144B61">
        <w:t xml:space="preserve">1. Determines that the attack has already taken place and that there is no initial technical defense possible in this circumstance. However, an internal data security practices audit is necessary to keep a data leak from happening again. </w:t>
      </w:r>
    </w:p>
    <w:p w14:paraId="450393F4" w14:textId="77777777" w:rsidR="00144B61" w:rsidRPr="00144B61" w:rsidRDefault="00144B61" w:rsidP="005C4C67">
      <w:pPr>
        <w:pStyle w:val="Para"/>
        <w:ind w:left="720"/>
      </w:pPr>
      <w:r w:rsidRPr="00144B61">
        <w:t xml:space="preserve">2. Notifies the Incident Coordinator. </w:t>
      </w:r>
    </w:p>
    <w:p w14:paraId="354FD3FE" w14:textId="77777777" w:rsidR="00144B61" w:rsidRPr="00144B61" w:rsidRDefault="00144B61" w:rsidP="005C4C67">
      <w:pPr>
        <w:pStyle w:val="Para"/>
        <w:ind w:left="720"/>
      </w:pPr>
      <w:r w:rsidRPr="00144B61">
        <w:t xml:space="preserve">3. Determines that employee action required to secure confidential data in the future through education. Contacts Service Center to arrange for instructions. </w:t>
      </w:r>
    </w:p>
    <w:p w14:paraId="5284790F" w14:textId="77777777" w:rsidR="00144B61" w:rsidRPr="00144B61" w:rsidRDefault="00144B61" w:rsidP="005C4C67">
      <w:pPr>
        <w:pStyle w:val="Para"/>
        <w:ind w:left="720"/>
      </w:pPr>
    </w:p>
    <w:p w14:paraId="64C705D3" w14:textId="77777777" w:rsidR="00D469EE" w:rsidRPr="00144B61" w:rsidRDefault="00D469EE" w:rsidP="005C4C67">
      <w:pPr>
        <w:pStyle w:val="Para"/>
        <w:ind w:left="720"/>
      </w:pPr>
      <w:r>
        <w:rPr>
          <w:b/>
          <w:bCs/>
          <w:i/>
          <w:iCs/>
        </w:rPr>
        <w:t xml:space="preserve">CYBER </w:t>
      </w:r>
      <w:r w:rsidRPr="00144B61">
        <w:rPr>
          <w:b/>
          <w:bCs/>
          <w:i/>
          <w:iCs/>
        </w:rPr>
        <w:t xml:space="preserve">INCIDENT </w:t>
      </w:r>
      <w:r>
        <w:rPr>
          <w:b/>
          <w:bCs/>
          <w:i/>
          <w:iCs/>
        </w:rPr>
        <w:t xml:space="preserve">RESPONSE </w:t>
      </w:r>
      <w:r w:rsidRPr="00144B61">
        <w:rPr>
          <w:b/>
          <w:bCs/>
          <w:i/>
          <w:iCs/>
        </w:rPr>
        <w:t xml:space="preserve">COORDINATOR </w:t>
      </w:r>
    </w:p>
    <w:p w14:paraId="0E651EBE" w14:textId="77777777" w:rsidR="00144B61" w:rsidRPr="00144B61" w:rsidRDefault="00144B61" w:rsidP="005C4C67">
      <w:pPr>
        <w:pStyle w:val="Para"/>
        <w:ind w:left="720"/>
      </w:pPr>
      <w:r w:rsidRPr="00144B61">
        <w:t xml:space="preserve">1. Receives and tracks the stolen data event. </w:t>
      </w:r>
    </w:p>
    <w:p w14:paraId="58592814" w14:textId="77777777" w:rsidR="00144B61" w:rsidRPr="00144B61" w:rsidRDefault="00144B61" w:rsidP="005C4C67">
      <w:pPr>
        <w:pStyle w:val="Para"/>
        <w:ind w:left="720"/>
      </w:pPr>
      <w:r w:rsidRPr="00144B61">
        <w:t xml:space="preserve">2. Escalates to Level 2, because the threat has manifested itself. </w:t>
      </w:r>
    </w:p>
    <w:p w14:paraId="6F6364EC" w14:textId="77777777" w:rsidR="00144B61" w:rsidRPr="00144B61" w:rsidRDefault="00144B61" w:rsidP="005C4C67">
      <w:pPr>
        <w:pStyle w:val="Para"/>
        <w:ind w:left="720"/>
      </w:pPr>
      <w:r w:rsidRPr="00144B61">
        <w:t xml:space="preserve">3. Determines relevant membership of the Technical Assessment and Technical Support teams. </w:t>
      </w:r>
    </w:p>
    <w:p w14:paraId="5323B3E2" w14:textId="77777777" w:rsidR="00144B61" w:rsidRPr="00144B61" w:rsidRDefault="00144B61" w:rsidP="005C4C67">
      <w:pPr>
        <w:pStyle w:val="Para"/>
        <w:ind w:left="720"/>
      </w:pPr>
      <w:r w:rsidRPr="00144B61">
        <w:t xml:space="preserve">4. Alerts IT organizations and applicable support organizations of the situation. Defensive action that must be taken involves an audit of information security practices internally to ensure further data breaches do not occur. </w:t>
      </w:r>
    </w:p>
    <w:p w14:paraId="1BB8D293" w14:textId="77777777" w:rsidR="00144B61" w:rsidRPr="00144B61" w:rsidRDefault="00144B61" w:rsidP="005C4C67">
      <w:pPr>
        <w:pStyle w:val="Para"/>
        <w:ind w:left="720"/>
      </w:pPr>
      <w:r w:rsidRPr="00144B61">
        <w:t xml:space="preserve">5. Alert Cyber Incident Response Management of the data leak. </w:t>
      </w:r>
    </w:p>
    <w:p w14:paraId="1C731357" w14:textId="77777777" w:rsidR="00144B61" w:rsidRPr="00144B61" w:rsidRDefault="00144B61" w:rsidP="005C4C67">
      <w:pPr>
        <w:pStyle w:val="Para"/>
        <w:ind w:left="720"/>
      </w:pPr>
      <w:r w:rsidRPr="00144B61">
        <w:t xml:space="preserve">6. Alert the Communications team. </w:t>
      </w:r>
    </w:p>
    <w:p w14:paraId="505E2B73" w14:textId="479C4448" w:rsidR="00144B61" w:rsidRDefault="00144B61" w:rsidP="005C4C67">
      <w:pPr>
        <w:spacing w:after="0"/>
        <w:ind w:left="720"/>
      </w:pPr>
      <w:r>
        <w:br w:type="page"/>
      </w:r>
    </w:p>
    <w:p w14:paraId="6312FE81" w14:textId="77777777" w:rsidR="00D469EE" w:rsidRPr="00144B61" w:rsidRDefault="00D469EE" w:rsidP="005C4C67">
      <w:pPr>
        <w:pStyle w:val="Para"/>
        <w:ind w:left="720"/>
      </w:pPr>
      <w:r>
        <w:rPr>
          <w:b/>
          <w:bCs/>
          <w:i/>
          <w:iCs/>
        </w:rPr>
        <w:lastRenderedPageBreak/>
        <w:t>EXECUTIVE OFFICE MEDIA &amp; COMMUNICATIONS</w:t>
      </w:r>
    </w:p>
    <w:p w14:paraId="02EE00A1" w14:textId="77777777" w:rsidR="00144B61" w:rsidRPr="00144B61" w:rsidRDefault="00144B61" w:rsidP="005C4C67">
      <w:pPr>
        <w:pStyle w:val="Para"/>
        <w:ind w:left="720"/>
      </w:pPr>
      <w:r w:rsidRPr="00144B61">
        <w:t xml:space="preserve">1. Employee action is going to be required for the internal information security practices audit. The Communications Team notifies employees of the data breach and the actions that are going to be taken to prevent such a leak in the future. </w:t>
      </w:r>
    </w:p>
    <w:p w14:paraId="7F9ACF2A" w14:textId="4641E5E0" w:rsidR="00144B61" w:rsidRDefault="00144B61" w:rsidP="005C4C67">
      <w:pPr>
        <w:pStyle w:val="Para"/>
        <w:ind w:left="720"/>
      </w:pPr>
    </w:p>
    <w:p w14:paraId="09B5DAC0" w14:textId="77777777" w:rsidR="00D469EE" w:rsidRPr="00144B61" w:rsidRDefault="00D469EE" w:rsidP="005C4C67">
      <w:pPr>
        <w:pStyle w:val="Para"/>
        <w:ind w:left="720"/>
      </w:pPr>
      <w:r w:rsidRPr="00144B61">
        <w:rPr>
          <w:b/>
          <w:bCs/>
          <w:i/>
          <w:iCs/>
        </w:rPr>
        <w:t xml:space="preserve">CYBER INCIDENT RESPONSE MANAGEMENT </w:t>
      </w:r>
    </w:p>
    <w:p w14:paraId="2095B44B" w14:textId="77777777" w:rsidR="00D469EE" w:rsidRPr="00144B61" w:rsidRDefault="00D469EE" w:rsidP="005C4C67">
      <w:pPr>
        <w:pStyle w:val="Para"/>
        <w:ind w:left="720"/>
      </w:pPr>
      <w:r w:rsidRPr="00144B61">
        <w:t xml:space="preserve">1. </w:t>
      </w:r>
      <w:r>
        <w:t>Receive status reports and maintain governance over process</w:t>
      </w:r>
    </w:p>
    <w:p w14:paraId="691C9CBD" w14:textId="77777777" w:rsidR="00D469EE" w:rsidRPr="00144B61" w:rsidRDefault="00D469EE" w:rsidP="00144B61">
      <w:pPr>
        <w:pStyle w:val="Para"/>
      </w:pPr>
    </w:p>
    <w:p w14:paraId="710A84AE" w14:textId="77777777" w:rsidR="00144B61" w:rsidRPr="00144B61" w:rsidRDefault="00144B61" w:rsidP="00144B61">
      <w:pPr>
        <w:pStyle w:val="Para"/>
      </w:pPr>
      <w:r w:rsidRPr="00144B61">
        <w:rPr>
          <w:b/>
          <w:bCs/>
        </w:rPr>
        <w:t xml:space="preserve">Escalation Level 2 </w:t>
      </w:r>
    </w:p>
    <w:p w14:paraId="3B90F2E2" w14:textId="752CEA81" w:rsidR="00144B61" w:rsidRPr="00144B61" w:rsidRDefault="00144B61" w:rsidP="005C4C67">
      <w:pPr>
        <w:pStyle w:val="Para"/>
        <w:ind w:left="720"/>
      </w:pPr>
      <w:r w:rsidRPr="00144B61">
        <w:rPr>
          <w:b/>
          <w:bCs/>
          <w:i/>
          <w:iCs/>
        </w:rPr>
        <w:t>CYBER INCIDENT</w:t>
      </w:r>
      <w:r w:rsidR="00D469EE">
        <w:rPr>
          <w:b/>
          <w:bCs/>
          <w:i/>
          <w:iCs/>
        </w:rPr>
        <w:t xml:space="preserve"> RESPONSE</w:t>
      </w:r>
      <w:r w:rsidRPr="00144B61">
        <w:rPr>
          <w:b/>
          <w:bCs/>
          <w:i/>
          <w:iCs/>
        </w:rPr>
        <w:t xml:space="preserve"> COORDINATOR </w:t>
      </w:r>
    </w:p>
    <w:p w14:paraId="42C2A2B1" w14:textId="77777777" w:rsidR="00144B61" w:rsidRPr="00144B61" w:rsidRDefault="00144B61" w:rsidP="005C4C67">
      <w:pPr>
        <w:pStyle w:val="Para"/>
        <w:ind w:left="720"/>
      </w:pPr>
      <w:r w:rsidRPr="00144B61">
        <w:t xml:space="preserve">1. Notifies Cyber Incident Response Management of the data leak. </w:t>
      </w:r>
    </w:p>
    <w:p w14:paraId="3FE82AEE" w14:textId="77777777" w:rsidR="00144B61" w:rsidRPr="00144B61" w:rsidRDefault="00144B61" w:rsidP="005C4C67">
      <w:pPr>
        <w:pStyle w:val="Para"/>
        <w:ind w:left="720"/>
      </w:pPr>
      <w:r w:rsidRPr="00144B61">
        <w:t xml:space="preserve">2. Alerts the Cyber Incident Response Support Team of the data leak. </w:t>
      </w:r>
    </w:p>
    <w:p w14:paraId="48C3C301" w14:textId="77777777" w:rsidR="00144B61" w:rsidRPr="00144B61" w:rsidRDefault="00144B61" w:rsidP="005C4C67">
      <w:pPr>
        <w:pStyle w:val="Para"/>
        <w:ind w:left="720"/>
      </w:pPr>
      <w:r w:rsidRPr="00144B61">
        <w:t xml:space="preserve">3. Alerts the Extended Team. </w:t>
      </w:r>
    </w:p>
    <w:p w14:paraId="191CCF56" w14:textId="77777777" w:rsidR="00144B61" w:rsidRPr="00144B61" w:rsidRDefault="00144B61" w:rsidP="005C4C67">
      <w:pPr>
        <w:pStyle w:val="Para"/>
        <w:ind w:left="720"/>
      </w:pPr>
      <w:r w:rsidRPr="00144B61">
        <w:t xml:space="preserve">4. Receives status of the information security audit from the Technical Assessment Team and reports to Cyber Incident Response Management. </w:t>
      </w:r>
    </w:p>
    <w:p w14:paraId="014AE525" w14:textId="02774A92" w:rsidR="00144B61" w:rsidRPr="00144B61" w:rsidRDefault="00144B61" w:rsidP="005C4C67">
      <w:pPr>
        <w:pStyle w:val="Para"/>
        <w:ind w:left="720"/>
      </w:pPr>
      <w:r w:rsidRPr="00144B61">
        <w:t xml:space="preserve">5. Starts a chronological log of events from the origin of the data to determine how the data ended up in a situation where it could be leaked. The chronological log will be used to support possible follow on legal action as determined by </w:t>
      </w:r>
      <w:r w:rsidR="00BF268A">
        <w:t>the Entity’s</w:t>
      </w:r>
      <w:r w:rsidRPr="00144B61">
        <w:t xml:space="preserve"> General Counsel and Executive Directors. </w:t>
      </w:r>
    </w:p>
    <w:p w14:paraId="31457A2F" w14:textId="77777777" w:rsidR="00144B61" w:rsidRPr="00144B61" w:rsidRDefault="00144B61" w:rsidP="005C4C67">
      <w:pPr>
        <w:pStyle w:val="Para"/>
        <w:ind w:left="720"/>
      </w:pPr>
    </w:p>
    <w:p w14:paraId="516D2A53" w14:textId="77777777" w:rsidR="00144B61" w:rsidRPr="00144B61" w:rsidRDefault="00144B61" w:rsidP="005C4C67">
      <w:pPr>
        <w:pStyle w:val="Para"/>
        <w:ind w:left="720"/>
      </w:pPr>
      <w:r w:rsidRPr="00144B61">
        <w:rPr>
          <w:b/>
          <w:bCs/>
          <w:i/>
          <w:iCs/>
        </w:rPr>
        <w:t xml:space="preserve">TECHNICAL ASSESSMENT TEAM </w:t>
      </w:r>
    </w:p>
    <w:p w14:paraId="63FDA1E8" w14:textId="77777777" w:rsidR="00144B61" w:rsidRPr="00144B61" w:rsidRDefault="00144B61" w:rsidP="005C4C67">
      <w:pPr>
        <w:pStyle w:val="Para"/>
        <w:ind w:left="720"/>
      </w:pPr>
      <w:r w:rsidRPr="00144B61">
        <w:t xml:space="preserve">1. Determines that containment of the incident is going to be legal in nature, but that information security practices will need to be overhauled. </w:t>
      </w:r>
    </w:p>
    <w:p w14:paraId="14392B15" w14:textId="1D246AD8" w:rsidR="00144B61" w:rsidRPr="00144B61" w:rsidRDefault="00144B61" w:rsidP="005C4C67">
      <w:pPr>
        <w:pStyle w:val="Para"/>
        <w:ind w:left="720"/>
      </w:pPr>
      <w:r w:rsidRPr="00144B61">
        <w:t xml:space="preserve">2. Notifies Technical Support of the </w:t>
      </w:r>
      <w:r w:rsidR="00303BF5">
        <w:t>CIRP</w:t>
      </w:r>
      <w:r w:rsidRPr="00144B61">
        <w:t xml:space="preserve"> to audit and augment data security practices internally, including any technical measures that will need to be put into place to that end. </w:t>
      </w:r>
    </w:p>
    <w:p w14:paraId="70368A62" w14:textId="77777777" w:rsidR="00144B61" w:rsidRPr="00144B61" w:rsidRDefault="00144B61" w:rsidP="005C4C67">
      <w:pPr>
        <w:pStyle w:val="Para"/>
        <w:ind w:left="720"/>
      </w:pPr>
      <w:r w:rsidRPr="00144B61">
        <w:t xml:space="preserve">3. Reports actions taken and status to the Cyber Incident Response Coordinator. </w:t>
      </w:r>
    </w:p>
    <w:p w14:paraId="7767D5EC" w14:textId="77777777" w:rsidR="00144B61" w:rsidRPr="00144B61" w:rsidRDefault="00144B61" w:rsidP="005C4C67">
      <w:pPr>
        <w:pStyle w:val="Para"/>
        <w:ind w:left="720"/>
      </w:pPr>
    </w:p>
    <w:p w14:paraId="6586B68B" w14:textId="77777777" w:rsidR="00144B61" w:rsidRPr="00144B61" w:rsidRDefault="00144B61" w:rsidP="005C4C67">
      <w:pPr>
        <w:pStyle w:val="Para"/>
        <w:ind w:left="720"/>
      </w:pPr>
      <w:r w:rsidRPr="00144B61">
        <w:rPr>
          <w:b/>
          <w:bCs/>
          <w:i/>
          <w:iCs/>
        </w:rPr>
        <w:t xml:space="preserve">CYBER INCIDENT RESPONSE MANAGEMENT </w:t>
      </w:r>
    </w:p>
    <w:p w14:paraId="7C15DD6A" w14:textId="77777777" w:rsidR="00144B61" w:rsidRPr="00144B61" w:rsidRDefault="00144B61" w:rsidP="005C4C67">
      <w:pPr>
        <w:pStyle w:val="Para"/>
        <w:ind w:left="720"/>
      </w:pPr>
      <w:r w:rsidRPr="00144B61">
        <w:t xml:space="preserve">1. Assumes responsibility for directing activities in regard to the incident. </w:t>
      </w:r>
    </w:p>
    <w:p w14:paraId="6DDC336D" w14:textId="77777777" w:rsidR="00144B61" w:rsidRPr="00144B61" w:rsidRDefault="00144B61" w:rsidP="005C4C67">
      <w:pPr>
        <w:pStyle w:val="Para"/>
        <w:ind w:left="720"/>
      </w:pPr>
      <w:r w:rsidRPr="00144B61">
        <w:t xml:space="preserve">2. Determines that escalation Level 2 is not sufficient and escalates the incident to Level 3. </w:t>
      </w:r>
    </w:p>
    <w:p w14:paraId="33ADC99F" w14:textId="77777777" w:rsidR="00144B61" w:rsidRPr="00144B61" w:rsidRDefault="00144B61" w:rsidP="005C4C67">
      <w:pPr>
        <w:pStyle w:val="Para"/>
        <w:ind w:left="720"/>
      </w:pPr>
      <w:r w:rsidRPr="00144B61">
        <w:t xml:space="preserve">3. Determines when the risk has been mitigated to an acceptable level. </w:t>
      </w:r>
    </w:p>
    <w:p w14:paraId="2D1C9754" w14:textId="4F72820E" w:rsidR="00144B61" w:rsidRDefault="00144B61" w:rsidP="005C4C67">
      <w:pPr>
        <w:pStyle w:val="Para"/>
        <w:ind w:left="720"/>
      </w:pPr>
    </w:p>
    <w:p w14:paraId="76F434F0" w14:textId="119FE3EF" w:rsidR="00D72B09" w:rsidRDefault="00D72B09" w:rsidP="005C4C67">
      <w:pPr>
        <w:pStyle w:val="Para"/>
        <w:ind w:left="720"/>
      </w:pPr>
    </w:p>
    <w:p w14:paraId="3DF80E55" w14:textId="77777777" w:rsidR="00D72B09" w:rsidRPr="00144B61" w:rsidRDefault="00D72B09" w:rsidP="005C4C67">
      <w:pPr>
        <w:pStyle w:val="Para"/>
        <w:ind w:left="720"/>
      </w:pPr>
    </w:p>
    <w:p w14:paraId="3BF5E15C" w14:textId="77777777" w:rsidR="00886545" w:rsidRDefault="00886545" w:rsidP="005C4C67">
      <w:pPr>
        <w:pStyle w:val="Para"/>
        <w:ind w:left="720"/>
        <w:rPr>
          <w:b/>
          <w:bCs/>
          <w:i/>
          <w:iCs/>
        </w:rPr>
      </w:pPr>
    </w:p>
    <w:p w14:paraId="5EC542AE" w14:textId="77777777" w:rsidR="00886545" w:rsidRDefault="00886545" w:rsidP="005C4C67">
      <w:pPr>
        <w:pStyle w:val="Para"/>
        <w:ind w:left="720"/>
        <w:rPr>
          <w:b/>
          <w:bCs/>
          <w:i/>
          <w:iCs/>
        </w:rPr>
      </w:pPr>
    </w:p>
    <w:p w14:paraId="3CE63EB1" w14:textId="62D349DB" w:rsidR="00144B61" w:rsidRPr="00144B61" w:rsidRDefault="00144B61" w:rsidP="005C4C67">
      <w:pPr>
        <w:pStyle w:val="Para"/>
        <w:ind w:left="720"/>
      </w:pPr>
      <w:r w:rsidRPr="00144B61">
        <w:rPr>
          <w:b/>
          <w:bCs/>
          <w:i/>
          <w:iCs/>
        </w:rPr>
        <w:lastRenderedPageBreak/>
        <w:t xml:space="preserve">TECHNICAL SUPPORT TEAM </w:t>
      </w:r>
    </w:p>
    <w:p w14:paraId="67FFE996" w14:textId="77777777" w:rsidR="00144B61" w:rsidRPr="00144B61" w:rsidRDefault="00144B61" w:rsidP="005C4C67">
      <w:pPr>
        <w:pStyle w:val="Para"/>
        <w:ind w:left="720"/>
      </w:pPr>
      <w:r w:rsidRPr="00144B61">
        <w:t xml:space="preserve">1. Takes action to begin comprehensive information security practices audit internally, as determined by the Technical Assessment Team. </w:t>
      </w:r>
    </w:p>
    <w:p w14:paraId="7F8FAE30" w14:textId="31879AE8" w:rsidR="00144B61" w:rsidRPr="00144B61" w:rsidRDefault="00144B61" w:rsidP="005C4C67">
      <w:pPr>
        <w:pStyle w:val="Para"/>
        <w:ind w:left="720"/>
      </w:pPr>
      <w:r w:rsidRPr="00144B61">
        <w:t xml:space="preserve">2. Reports actions </w:t>
      </w:r>
      <w:r w:rsidR="006C3110" w:rsidRPr="00144B61">
        <w:t>taken;</w:t>
      </w:r>
      <w:r w:rsidRPr="00144B61">
        <w:t xml:space="preserve"> number of personnel involved etc. to Incident Coordinator for the chronological log. </w:t>
      </w:r>
    </w:p>
    <w:p w14:paraId="2DB56409" w14:textId="77777777" w:rsidR="00D469EE" w:rsidRPr="00144B61" w:rsidRDefault="00D469EE" w:rsidP="005C4C67">
      <w:pPr>
        <w:pStyle w:val="Para"/>
        <w:ind w:left="720"/>
      </w:pPr>
      <w:r>
        <w:rPr>
          <w:b/>
          <w:bCs/>
          <w:i/>
          <w:iCs/>
        </w:rPr>
        <w:t>EXECUTIVE OFFICE MEDIA &amp; COMMUNICATIONS</w:t>
      </w:r>
    </w:p>
    <w:p w14:paraId="7CF8B368" w14:textId="509BEB2C" w:rsidR="00144B61" w:rsidRPr="00144B61" w:rsidRDefault="00144B61" w:rsidP="005C4C67">
      <w:pPr>
        <w:pStyle w:val="Para"/>
        <w:ind w:left="720"/>
      </w:pPr>
      <w:r w:rsidRPr="00144B61">
        <w:t xml:space="preserve">1. Messages employee population informing them of the information leak and the ensuing legal action, as deemed appropriate by Cyber Incident Response Management. </w:t>
      </w:r>
    </w:p>
    <w:p w14:paraId="6C079736" w14:textId="5A6F937B" w:rsidR="00144B61" w:rsidRPr="00144B61" w:rsidRDefault="00144B61" w:rsidP="005C4C67">
      <w:pPr>
        <w:pStyle w:val="Para"/>
        <w:ind w:left="720"/>
      </w:pPr>
      <w:r w:rsidRPr="00144B61">
        <w:t xml:space="preserve">2. Messages employee population of the forthcoming comprehensive information security practices audit and the organization-wide practices that will be augmented as determined by the Technical assessment team and directed by Cyber Incident Response Management. </w:t>
      </w:r>
    </w:p>
    <w:p w14:paraId="7A40EB53" w14:textId="6BA766CD" w:rsidR="00144B61" w:rsidRDefault="00144B61" w:rsidP="005C4C67">
      <w:pPr>
        <w:pStyle w:val="Para"/>
        <w:ind w:left="720"/>
      </w:pPr>
    </w:p>
    <w:p w14:paraId="294763F3" w14:textId="77777777" w:rsidR="00D469EE" w:rsidRPr="00144B61" w:rsidRDefault="00D469EE" w:rsidP="005C4C67">
      <w:pPr>
        <w:pStyle w:val="Para"/>
        <w:ind w:left="720"/>
      </w:pPr>
      <w:r w:rsidRPr="00144B61">
        <w:rPr>
          <w:b/>
          <w:bCs/>
          <w:i/>
          <w:iCs/>
        </w:rPr>
        <w:t xml:space="preserve">CYBER INCIDENT RESPONSE MANAGEMENT </w:t>
      </w:r>
    </w:p>
    <w:p w14:paraId="32D21A60" w14:textId="77777777" w:rsidR="00D469EE" w:rsidRPr="00144B61" w:rsidRDefault="00D469EE" w:rsidP="005C4C67">
      <w:pPr>
        <w:pStyle w:val="Para"/>
        <w:ind w:left="720"/>
      </w:pPr>
      <w:r w:rsidRPr="00144B61">
        <w:t xml:space="preserve">1. </w:t>
      </w:r>
      <w:r>
        <w:t>Receive status reports and maintain governance over process</w:t>
      </w:r>
    </w:p>
    <w:p w14:paraId="101FA69C" w14:textId="77777777" w:rsidR="00D469EE" w:rsidRPr="00144B61" w:rsidRDefault="00D469EE" w:rsidP="00144B61">
      <w:pPr>
        <w:pStyle w:val="Para"/>
      </w:pPr>
    </w:p>
    <w:p w14:paraId="2790C0F8" w14:textId="60DF3176" w:rsidR="00144B61" w:rsidRPr="00144B61" w:rsidRDefault="00144B61" w:rsidP="00144B61">
      <w:pPr>
        <w:pStyle w:val="Para"/>
      </w:pPr>
      <w:r w:rsidRPr="00144B61">
        <w:rPr>
          <w:b/>
          <w:bCs/>
        </w:rPr>
        <w:t xml:space="preserve">Escalation Level </w:t>
      </w:r>
      <w:r w:rsidR="00B249CE">
        <w:rPr>
          <w:b/>
          <w:bCs/>
        </w:rPr>
        <w:t>1</w:t>
      </w:r>
      <w:r w:rsidRPr="00144B61">
        <w:rPr>
          <w:b/>
          <w:bCs/>
        </w:rPr>
        <w:t xml:space="preserve"> </w:t>
      </w:r>
    </w:p>
    <w:p w14:paraId="7747C0A2" w14:textId="77777777" w:rsidR="00144B61" w:rsidRPr="00144B61" w:rsidRDefault="00144B61" w:rsidP="005C4C67">
      <w:pPr>
        <w:pStyle w:val="Para"/>
        <w:ind w:left="720"/>
      </w:pPr>
      <w:r w:rsidRPr="00144B61">
        <w:rPr>
          <w:b/>
          <w:bCs/>
          <w:i/>
          <w:iCs/>
        </w:rPr>
        <w:t xml:space="preserve">CYBER INCIDENT RESPONSE MANAGEMENT </w:t>
      </w:r>
    </w:p>
    <w:p w14:paraId="16B5FF30" w14:textId="77777777" w:rsidR="00144B61" w:rsidRPr="00144B61" w:rsidRDefault="00144B61" w:rsidP="005C4C67">
      <w:pPr>
        <w:pStyle w:val="Para"/>
        <w:ind w:left="720"/>
      </w:pPr>
      <w:r w:rsidRPr="00144B61">
        <w:t xml:space="preserve">1. Directs the Cyber Incident Response Support team to: a. Set up communications between all Cyber Incident Response Team Managers, and the Technical Support Team in the field, </w:t>
      </w:r>
    </w:p>
    <w:p w14:paraId="5F0BA37C" w14:textId="65B95B35" w:rsidR="00144B61" w:rsidRPr="00144B61" w:rsidRDefault="00D469EE" w:rsidP="005C4C67">
      <w:pPr>
        <w:pStyle w:val="Para"/>
        <w:ind w:left="1440"/>
      </w:pPr>
      <w:r>
        <w:t>a</w:t>
      </w:r>
      <w:r w:rsidR="00144B61" w:rsidRPr="00144B61">
        <w:t xml:space="preserve">. Assume occupancy of the command center, and </w:t>
      </w:r>
    </w:p>
    <w:p w14:paraId="5C8BBE16" w14:textId="0A5D08F0" w:rsidR="00144B61" w:rsidRPr="00144B61" w:rsidRDefault="00D469EE" w:rsidP="005C4C67">
      <w:pPr>
        <w:pStyle w:val="Para"/>
        <w:ind w:left="1440"/>
      </w:pPr>
      <w:r>
        <w:t>b</w:t>
      </w:r>
      <w:r w:rsidR="00144B61" w:rsidRPr="00144B61">
        <w:t xml:space="preserve">. Initialize an incident voice mail box where status messages can be placed to </w:t>
      </w:r>
      <w:r w:rsidR="00523285" w:rsidRPr="00144B61">
        <w:t>keep personnel</w:t>
      </w:r>
      <w:r w:rsidR="00144B61" w:rsidRPr="00144B61">
        <w:t xml:space="preserve"> </w:t>
      </w:r>
      <w:r w:rsidR="006C3110">
        <w:t xml:space="preserve">up to </w:t>
      </w:r>
      <w:r w:rsidR="00144B61" w:rsidRPr="00144B61">
        <w:t xml:space="preserve">status. </w:t>
      </w:r>
    </w:p>
    <w:p w14:paraId="6F26FDC9" w14:textId="5140FEF8" w:rsidR="00144B61" w:rsidRPr="00144B61" w:rsidRDefault="00144B61" w:rsidP="005C4C67">
      <w:pPr>
        <w:pStyle w:val="Para"/>
        <w:ind w:left="720"/>
      </w:pPr>
      <w:r w:rsidRPr="00144B61">
        <w:t xml:space="preserve">2. Alerts the Extended Team of the incident notifying them of the </w:t>
      </w:r>
      <w:r w:rsidR="004F08EB">
        <w:t>Impact (</w:t>
      </w:r>
      <w:r w:rsidRPr="00144B61">
        <w:t>Severity</w:t>
      </w:r>
      <w:r w:rsidR="004F08EB">
        <w:t>)</w:t>
      </w:r>
      <w:r w:rsidRPr="00144B61">
        <w:t xml:space="preserve"> Level. </w:t>
      </w:r>
    </w:p>
    <w:p w14:paraId="45E30287" w14:textId="77777777" w:rsidR="00144B61" w:rsidRPr="00144B61" w:rsidRDefault="00144B61" w:rsidP="005C4C67">
      <w:pPr>
        <w:pStyle w:val="Para"/>
        <w:ind w:left="720"/>
      </w:pPr>
      <w:r w:rsidRPr="00144B61">
        <w:t xml:space="preserve">3. Determines when the risk has been mitigated to an acceptable level after the comprehensive information security data protection audit and overhaul. </w:t>
      </w:r>
    </w:p>
    <w:p w14:paraId="30E4CE49" w14:textId="77777777" w:rsidR="00144B61" w:rsidRPr="00144B61" w:rsidRDefault="00144B61" w:rsidP="005C4C67">
      <w:pPr>
        <w:pStyle w:val="Para"/>
        <w:ind w:left="720"/>
      </w:pPr>
      <w:r w:rsidRPr="00144B61">
        <w:t xml:space="preserve">4. Statuses Executive Management as appropriate. </w:t>
      </w:r>
    </w:p>
    <w:p w14:paraId="54CA86CF" w14:textId="77777777" w:rsidR="00144B61" w:rsidRPr="00D469EE" w:rsidRDefault="00144B61" w:rsidP="005C4C67">
      <w:pPr>
        <w:pStyle w:val="Para"/>
        <w:ind w:left="720"/>
        <w:rPr>
          <w:sz w:val="24"/>
        </w:rPr>
      </w:pPr>
    </w:p>
    <w:p w14:paraId="768D2AAD" w14:textId="166992DA" w:rsidR="00D469EE" w:rsidRPr="00D469EE" w:rsidRDefault="00D469EE" w:rsidP="005C4C67">
      <w:pPr>
        <w:pStyle w:val="Para"/>
        <w:ind w:left="720"/>
        <w:rPr>
          <w:b/>
          <w:bCs/>
          <w:i/>
          <w:iCs/>
        </w:rPr>
      </w:pPr>
      <w:r>
        <w:rPr>
          <w:b/>
          <w:bCs/>
          <w:i/>
          <w:iCs/>
        </w:rPr>
        <w:t>CORPORATION COUNSEL, HR, SHERRIFF OFFICE (LOCAL)</w:t>
      </w:r>
    </w:p>
    <w:p w14:paraId="0E295465" w14:textId="77777777" w:rsidR="00144B61" w:rsidRPr="00144B61" w:rsidRDefault="00144B61" w:rsidP="005C4C67">
      <w:pPr>
        <w:pStyle w:val="Para"/>
        <w:ind w:left="720"/>
      </w:pPr>
      <w:r w:rsidRPr="00144B61">
        <w:t xml:space="preserve">1. Contacts local, state, and federal authorities. </w:t>
      </w:r>
    </w:p>
    <w:p w14:paraId="62976840" w14:textId="77777777" w:rsidR="00144B61" w:rsidRPr="00144B61" w:rsidRDefault="00144B61" w:rsidP="005C4C67">
      <w:pPr>
        <w:pStyle w:val="Para"/>
        <w:ind w:left="720"/>
      </w:pPr>
      <w:r w:rsidRPr="00144B61">
        <w:t xml:space="preserve">2. Makes arrangements for authorities to be allowed into the command center. </w:t>
      </w:r>
    </w:p>
    <w:p w14:paraId="65875CFA" w14:textId="703F698A" w:rsidR="00144B61" w:rsidRPr="00144B61" w:rsidRDefault="00144B61" w:rsidP="005C4C67">
      <w:pPr>
        <w:pStyle w:val="Para"/>
        <w:ind w:left="720"/>
      </w:pPr>
      <w:r w:rsidRPr="00144B61">
        <w:t xml:space="preserve">3. Ensures that all needed information is being collected to support legal action against the leaker and financial restitution for those affected by the breach of their personal information by </w:t>
      </w:r>
      <w:r w:rsidR="00523285">
        <w:t>the Entity’s</w:t>
      </w:r>
      <w:r w:rsidRPr="00144B61">
        <w:t xml:space="preserve"> personnel. </w:t>
      </w:r>
    </w:p>
    <w:p w14:paraId="1506DB15" w14:textId="7653A0D9" w:rsidR="00144B61" w:rsidRDefault="00144B61" w:rsidP="005C4C67">
      <w:pPr>
        <w:pStyle w:val="Para"/>
        <w:ind w:left="720"/>
      </w:pPr>
    </w:p>
    <w:p w14:paraId="014EAE7B" w14:textId="42884BB9" w:rsidR="00886545" w:rsidRDefault="00886545" w:rsidP="005C4C67">
      <w:pPr>
        <w:pStyle w:val="Para"/>
        <w:ind w:left="720"/>
      </w:pPr>
    </w:p>
    <w:p w14:paraId="01CDC40A" w14:textId="77777777" w:rsidR="00886545" w:rsidRPr="00144B61" w:rsidRDefault="00886545" w:rsidP="005C4C67">
      <w:pPr>
        <w:pStyle w:val="Para"/>
        <w:ind w:left="720"/>
      </w:pPr>
    </w:p>
    <w:p w14:paraId="430F7C8F" w14:textId="77777777" w:rsidR="00144B61" w:rsidRPr="00144B61" w:rsidRDefault="00144B61" w:rsidP="005C4C67">
      <w:pPr>
        <w:pStyle w:val="Para"/>
        <w:ind w:left="720"/>
      </w:pPr>
      <w:r w:rsidRPr="00144B61">
        <w:rPr>
          <w:b/>
          <w:bCs/>
          <w:i/>
          <w:iCs/>
        </w:rPr>
        <w:lastRenderedPageBreak/>
        <w:t xml:space="preserve">CYBER INCIDENT RESPONSE COORDINATOR </w:t>
      </w:r>
    </w:p>
    <w:p w14:paraId="442A622D" w14:textId="77777777" w:rsidR="00144B61" w:rsidRPr="00144B61" w:rsidRDefault="00144B61" w:rsidP="005C4C67">
      <w:pPr>
        <w:pStyle w:val="Para"/>
        <w:ind w:left="720"/>
      </w:pPr>
      <w:r w:rsidRPr="00144B61">
        <w:t xml:space="preserve">1. Continues maintaining the Chronological Log of the event. </w:t>
      </w:r>
    </w:p>
    <w:p w14:paraId="544651CF" w14:textId="7E7316DA" w:rsidR="00144B61" w:rsidRPr="00144B61" w:rsidRDefault="00144B61" w:rsidP="005C4C67">
      <w:pPr>
        <w:pStyle w:val="Para"/>
        <w:ind w:left="720"/>
      </w:pPr>
      <w:r w:rsidRPr="00144B61">
        <w:t>2. Posts numbered status messages in the incident voice mail box for statu</w:t>
      </w:r>
      <w:r w:rsidR="006C3110">
        <w:t>s</w:t>
      </w:r>
      <w:r w:rsidRPr="00144B61">
        <w:t xml:space="preserve"> </w:t>
      </w:r>
      <w:r w:rsidR="00523285">
        <w:t>the Entity</w:t>
      </w:r>
      <w:r w:rsidRPr="00144B61">
        <w:t xml:space="preserve"> EMT</w:t>
      </w:r>
      <w:r w:rsidR="00886545">
        <w:t xml:space="preserve"> (E</w:t>
      </w:r>
      <w:r w:rsidR="00FF5385">
        <w:t>mergency</w:t>
      </w:r>
      <w:r w:rsidR="00886545">
        <w:t xml:space="preserve"> Management Team)</w:t>
      </w:r>
      <w:r w:rsidRPr="00144B61">
        <w:t xml:space="preserve">. </w:t>
      </w:r>
    </w:p>
    <w:p w14:paraId="229510E5" w14:textId="77777777" w:rsidR="00D469EE" w:rsidRPr="00144B61" w:rsidRDefault="00D469EE" w:rsidP="005C4C67">
      <w:pPr>
        <w:pStyle w:val="Para"/>
        <w:ind w:left="720"/>
      </w:pPr>
      <w:r>
        <w:rPr>
          <w:b/>
          <w:bCs/>
          <w:i/>
          <w:iCs/>
        </w:rPr>
        <w:t>EXECUTIVE OFFICE MEDIA &amp; COMMUNICATIONS</w:t>
      </w:r>
    </w:p>
    <w:p w14:paraId="7FC4DCB1" w14:textId="65201EAD" w:rsidR="00144B61" w:rsidRPr="00144B61" w:rsidRDefault="00144B61" w:rsidP="005C4C67">
      <w:pPr>
        <w:pStyle w:val="Para"/>
        <w:ind w:left="720"/>
      </w:pPr>
      <w:r w:rsidRPr="00144B61">
        <w:t xml:space="preserve">1. Messages population as directed by Cyber Incident Response Management regarding the status of the information security data practices audit and any forthcoming changes to be made to policy. </w:t>
      </w:r>
    </w:p>
    <w:p w14:paraId="3E5369BD" w14:textId="77777777" w:rsidR="00144B61" w:rsidRPr="00D469EE" w:rsidRDefault="00144B61" w:rsidP="005C4C67">
      <w:pPr>
        <w:pStyle w:val="Para"/>
        <w:ind w:left="720"/>
        <w:rPr>
          <w:sz w:val="16"/>
          <w:szCs w:val="16"/>
        </w:rPr>
      </w:pPr>
    </w:p>
    <w:p w14:paraId="210C3FD1" w14:textId="77777777" w:rsidR="00144B61" w:rsidRPr="00144B61" w:rsidRDefault="00144B61" w:rsidP="005C4C67">
      <w:pPr>
        <w:pStyle w:val="Para"/>
        <w:ind w:left="720"/>
      </w:pPr>
      <w:r w:rsidRPr="00144B61">
        <w:rPr>
          <w:b/>
          <w:bCs/>
          <w:i/>
          <w:iCs/>
        </w:rPr>
        <w:t xml:space="preserve">TECHNICAL ASSESSMENT TEAM </w:t>
      </w:r>
    </w:p>
    <w:p w14:paraId="6DF90BB1" w14:textId="77777777" w:rsidR="00144B61" w:rsidRPr="00144B61" w:rsidRDefault="00144B61" w:rsidP="005C4C67">
      <w:pPr>
        <w:pStyle w:val="Para"/>
        <w:ind w:left="720"/>
      </w:pPr>
      <w:r w:rsidRPr="00144B61">
        <w:t xml:space="preserve">1. Continues to monitor all known sources for alerts looking for further information or actions to take to eliminate the threat of further data being lost in any way, both internally and externally. </w:t>
      </w:r>
    </w:p>
    <w:p w14:paraId="06426C2E" w14:textId="77777777" w:rsidR="00144B61" w:rsidRPr="00144B61" w:rsidRDefault="00144B61" w:rsidP="005C4C67">
      <w:pPr>
        <w:pStyle w:val="Para"/>
        <w:ind w:left="720"/>
      </w:pPr>
      <w:r w:rsidRPr="00144B61">
        <w:t xml:space="preserve">2. Continues reporting status to the Cyber Incident Response Coordinator for the chronological log of events. </w:t>
      </w:r>
    </w:p>
    <w:p w14:paraId="3D3CE353" w14:textId="77777777" w:rsidR="00144B61" w:rsidRPr="00144B61" w:rsidRDefault="00144B61" w:rsidP="005C4C67">
      <w:pPr>
        <w:pStyle w:val="Para"/>
        <w:ind w:left="720"/>
      </w:pPr>
      <w:r w:rsidRPr="00144B61">
        <w:t xml:space="preserve">3. Monitors effectiveness of the information security practices audit and subsequent changes and modifies them as necessary. </w:t>
      </w:r>
    </w:p>
    <w:p w14:paraId="63E9ACFC" w14:textId="77777777" w:rsidR="00144B61" w:rsidRPr="00144B61" w:rsidRDefault="00144B61" w:rsidP="005C4C67">
      <w:pPr>
        <w:pStyle w:val="Para"/>
        <w:ind w:left="720"/>
      </w:pPr>
      <w:r w:rsidRPr="00144B61">
        <w:t xml:space="preserve">4. Statuses Cyber Incident Response Management on effectiveness of actions taken and progress in eliminating the threat of further information leakage. </w:t>
      </w:r>
    </w:p>
    <w:p w14:paraId="169E247A" w14:textId="77777777" w:rsidR="00144B61" w:rsidRPr="00D469EE" w:rsidRDefault="00144B61" w:rsidP="005C4C67">
      <w:pPr>
        <w:pStyle w:val="Para"/>
        <w:ind w:left="720"/>
        <w:rPr>
          <w:sz w:val="16"/>
          <w:szCs w:val="16"/>
        </w:rPr>
      </w:pPr>
    </w:p>
    <w:p w14:paraId="4BEA297F" w14:textId="77777777" w:rsidR="00144B61" w:rsidRPr="00144B61" w:rsidRDefault="00144B61" w:rsidP="005C4C67">
      <w:pPr>
        <w:pStyle w:val="Para"/>
        <w:ind w:left="720"/>
      </w:pPr>
      <w:r w:rsidRPr="00144B61">
        <w:rPr>
          <w:b/>
          <w:bCs/>
          <w:i/>
          <w:iCs/>
        </w:rPr>
        <w:t xml:space="preserve">TECHNICAL SUPPORT TEAM </w:t>
      </w:r>
    </w:p>
    <w:p w14:paraId="7146CA6B" w14:textId="77777777" w:rsidR="00144B61" w:rsidRPr="00144B61" w:rsidRDefault="00144B61" w:rsidP="005C4C67">
      <w:pPr>
        <w:pStyle w:val="Para"/>
        <w:ind w:left="720"/>
      </w:pPr>
      <w:r w:rsidRPr="00144B61">
        <w:t xml:space="preserve">1. Continues the information security practices audit and changes to eradicate the further threat of data leaks as directed by Cyber Incident Response Management and the Technical Assessment team. </w:t>
      </w:r>
    </w:p>
    <w:p w14:paraId="43D0708B" w14:textId="77777777" w:rsidR="00144B61" w:rsidRPr="00144B61" w:rsidRDefault="00144B61" w:rsidP="005C4C67">
      <w:pPr>
        <w:pStyle w:val="Para"/>
        <w:ind w:left="720"/>
      </w:pPr>
      <w:r w:rsidRPr="00144B61">
        <w:t xml:space="preserve">2. Continues to report actions taken, number of personnel etc. to the Cyber Incident Response Coordinator for the chronological log. </w:t>
      </w:r>
    </w:p>
    <w:p w14:paraId="2E7A6023" w14:textId="77777777" w:rsidR="00144B61" w:rsidRPr="00D469EE" w:rsidRDefault="00144B61" w:rsidP="00144B61">
      <w:pPr>
        <w:pStyle w:val="Para"/>
        <w:rPr>
          <w:sz w:val="16"/>
          <w:szCs w:val="16"/>
        </w:rPr>
      </w:pPr>
    </w:p>
    <w:p w14:paraId="27C6D7D0" w14:textId="77777777" w:rsidR="00144B61" w:rsidRPr="00144B61" w:rsidRDefault="00144B61" w:rsidP="00144B61">
      <w:pPr>
        <w:pStyle w:val="Para"/>
      </w:pPr>
      <w:r w:rsidRPr="00144B61">
        <w:rPr>
          <w:b/>
          <w:bCs/>
        </w:rPr>
        <w:t xml:space="preserve">Post Incident </w:t>
      </w:r>
    </w:p>
    <w:p w14:paraId="125209C7" w14:textId="77777777" w:rsidR="00144B61" w:rsidRPr="00144B61" w:rsidRDefault="00144B61" w:rsidP="005C4C67">
      <w:pPr>
        <w:pStyle w:val="Para"/>
        <w:ind w:left="720"/>
      </w:pPr>
      <w:r w:rsidRPr="00144B61">
        <w:rPr>
          <w:b/>
          <w:bCs/>
          <w:i/>
          <w:iCs/>
        </w:rPr>
        <w:t xml:space="preserve">CYBER INCIDENT RESPONSE MANAGEMENT </w:t>
      </w:r>
    </w:p>
    <w:p w14:paraId="704DC825" w14:textId="4789575B" w:rsidR="00144B61" w:rsidRPr="00144B61" w:rsidRDefault="00144B61" w:rsidP="005C4C67">
      <w:pPr>
        <w:pStyle w:val="Para"/>
        <w:ind w:left="720"/>
      </w:pPr>
      <w:r w:rsidRPr="00144B61">
        <w:t xml:space="preserve">1. Prepare a report for Executive Management to include: a. Estimate of the impact of addressing the data leak and the potential cost of not doing so, </w:t>
      </w:r>
    </w:p>
    <w:p w14:paraId="73041DC3" w14:textId="1BD04050" w:rsidR="00144B61" w:rsidRPr="00144B61" w:rsidRDefault="00D469EE" w:rsidP="005C4C67">
      <w:pPr>
        <w:pStyle w:val="Para"/>
        <w:ind w:left="1440"/>
      </w:pPr>
      <w:r>
        <w:t>a</w:t>
      </w:r>
      <w:r w:rsidR="00144B61" w:rsidRPr="00144B61">
        <w:t xml:space="preserve">. Action taken during the comprehensive information security practices audit and assessment, </w:t>
      </w:r>
    </w:p>
    <w:p w14:paraId="7FF6B873" w14:textId="5E42A0C8" w:rsidR="00144B61" w:rsidRPr="00144B61" w:rsidRDefault="00D469EE" w:rsidP="005C4C67">
      <w:pPr>
        <w:pStyle w:val="Para"/>
        <w:ind w:left="1440"/>
      </w:pPr>
      <w:r>
        <w:t>b.</w:t>
      </w:r>
      <w:r w:rsidR="00144B61" w:rsidRPr="00144B61">
        <w:t xml:space="preserve"> Follow on efforts needed to eliminate or mitigate any and all vulnerabilities that exist in terms of confidential data security, </w:t>
      </w:r>
    </w:p>
    <w:p w14:paraId="370F024C" w14:textId="5B8FE554" w:rsidR="00144B61" w:rsidRPr="00144B61" w:rsidRDefault="00D469EE" w:rsidP="005C4C67">
      <w:pPr>
        <w:pStyle w:val="Para"/>
        <w:ind w:left="1440"/>
      </w:pPr>
      <w:r>
        <w:t>c</w:t>
      </w:r>
      <w:r w:rsidR="00144B61" w:rsidRPr="00144B61">
        <w:t xml:space="preserve">. Policies or procedures that may require updating to ensure strict oversight of sensitive data within </w:t>
      </w:r>
      <w:r w:rsidR="003F76AA">
        <w:t>the Entity</w:t>
      </w:r>
      <w:r w:rsidR="00144B61" w:rsidRPr="00144B61">
        <w:t xml:space="preserve">, </w:t>
      </w:r>
    </w:p>
    <w:p w14:paraId="4149D707" w14:textId="26D771B9" w:rsidR="00144B61" w:rsidRPr="00144B61" w:rsidRDefault="00D469EE" w:rsidP="005C4C67">
      <w:pPr>
        <w:pStyle w:val="Para"/>
        <w:ind w:left="1440"/>
      </w:pPr>
      <w:r>
        <w:t>d</w:t>
      </w:r>
      <w:r w:rsidR="00144B61" w:rsidRPr="00144B61">
        <w:t xml:space="preserve">. Efforts taken to minimize the liabilities of negative exposure of the attack. </w:t>
      </w:r>
    </w:p>
    <w:p w14:paraId="48CB10D1" w14:textId="77777777" w:rsidR="00144B61" w:rsidRPr="00144B61" w:rsidRDefault="00144B61" w:rsidP="005C4C67">
      <w:pPr>
        <w:pStyle w:val="Para"/>
        <w:ind w:left="720"/>
      </w:pPr>
      <w:r w:rsidRPr="00144B61">
        <w:lastRenderedPageBreak/>
        <w:t xml:space="preserve">2. Provides the chronological log and any system audit logs requested by the Extended Team. </w:t>
      </w:r>
    </w:p>
    <w:p w14:paraId="1C2395AC" w14:textId="7169F31B" w:rsidR="009425F5" w:rsidRDefault="00144B61" w:rsidP="005C4C67">
      <w:pPr>
        <w:pStyle w:val="Para"/>
        <w:ind w:left="720"/>
      </w:pPr>
      <w:r w:rsidRPr="00144B61">
        <w:t xml:space="preserve">3. Documents any lessons learned and modifies the Cyber Incident Response Plan accordingly. </w:t>
      </w:r>
    </w:p>
    <w:p w14:paraId="08A03964" w14:textId="77777777" w:rsidR="005C4C67" w:rsidRDefault="005C4C67" w:rsidP="005C4C67">
      <w:pPr>
        <w:pStyle w:val="Para"/>
        <w:ind w:left="720"/>
        <w:rPr>
          <w:b/>
          <w:bCs/>
          <w:i/>
          <w:iCs/>
        </w:rPr>
      </w:pPr>
    </w:p>
    <w:p w14:paraId="30A7A49C" w14:textId="7C246AD6" w:rsidR="00D469EE" w:rsidRPr="00D469EE" w:rsidRDefault="00D469EE" w:rsidP="005C4C67">
      <w:pPr>
        <w:pStyle w:val="Para"/>
        <w:ind w:left="720"/>
        <w:rPr>
          <w:b/>
          <w:bCs/>
          <w:i/>
          <w:iCs/>
        </w:rPr>
      </w:pPr>
      <w:r>
        <w:rPr>
          <w:b/>
          <w:bCs/>
          <w:i/>
          <w:iCs/>
        </w:rPr>
        <w:t>CORPORATION COUNSEL, HR, SHERRIFF OFFICE (LOCAL)</w:t>
      </w:r>
    </w:p>
    <w:p w14:paraId="3E675C49" w14:textId="77777777" w:rsidR="00144B61" w:rsidRPr="00144B61" w:rsidRDefault="00144B61" w:rsidP="005C4C67">
      <w:pPr>
        <w:pStyle w:val="Para"/>
        <w:ind w:left="720"/>
      </w:pPr>
      <w:r w:rsidRPr="00144B61">
        <w:t xml:space="preserve">1. Legal works with the authorities to present any information relating to the leaking party that may lead to prosecution. </w:t>
      </w:r>
    </w:p>
    <w:p w14:paraId="1E4C2BB9" w14:textId="57CE5902" w:rsidR="00144B61" w:rsidRPr="00144B61" w:rsidRDefault="00144B61" w:rsidP="005C4C67">
      <w:pPr>
        <w:pStyle w:val="Para"/>
        <w:ind w:left="720"/>
      </w:pPr>
      <w:r w:rsidRPr="00144B61">
        <w:t xml:space="preserve">2. Human Resources and Information Technology work with management to determine disciplinary action for the negligent employee. </w:t>
      </w:r>
    </w:p>
    <w:p w14:paraId="6B360B75" w14:textId="77777777" w:rsidR="00144B61" w:rsidRPr="00144B61" w:rsidRDefault="00144B61" w:rsidP="005C4C67">
      <w:pPr>
        <w:pStyle w:val="Para"/>
        <w:ind w:left="720"/>
      </w:pPr>
      <w:r w:rsidRPr="00144B61">
        <w:t xml:space="preserve">3. Emergency Management Team (EMT) leveraged to communicate to employees about the seriousness of keeping data safe and the costs of not doing so, as exemplified in this case. </w:t>
      </w:r>
    </w:p>
    <w:p w14:paraId="12124429" w14:textId="4AD9AC3A" w:rsidR="00144B61" w:rsidRDefault="00144B61">
      <w:pPr>
        <w:spacing w:after="0"/>
      </w:pPr>
      <w:r>
        <w:br w:type="page"/>
      </w:r>
    </w:p>
    <w:p w14:paraId="53E5EA51" w14:textId="012E1FAA" w:rsidR="00013EE4" w:rsidRPr="00B73F9A" w:rsidRDefault="00013EE4" w:rsidP="00013EE4">
      <w:pPr>
        <w:pStyle w:val="Header1"/>
        <w:pageBreakBefore w:val="0"/>
        <w:numPr>
          <w:ilvl w:val="0"/>
          <w:numId w:val="0"/>
        </w:numPr>
        <w:ind w:left="432" w:hanging="432"/>
        <w:rPr>
          <w:rStyle w:val="Heading2Char"/>
          <w:sz w:val="32"/>
          <w:szCs w:val="32"/>
        </w:rPr>
      </w:pPr>
      <w:bookmarkStart w:id="56" w:name="_Toc34750010"/>
      <w:r w:rsidRPr="00B73F9A">
        <w:rPr>
          <w:rStyle w:val="Heading2Char"/>
          <w:sz w:val="32"/>
          <w:szCs w:val="32"/>
        </w:rPr>
        <w:lastRenderedPageBreak/>
        <w:t>APPENDIX C: Security Incidents Reporting Template</w:t>
      </w:r>
      <w:bookmarkEnd w:id="56"/>
    </w:p>
    <w:p w14:paraId="28C5C4F5" w14:textId="77777777" w:rsidR="00013EE4" w:rsidRPr="00013EE4" w:rsidRDefault="00013EE4" w:rsidP="00013EE4">
      <w:pPr>
        <w:kinsoku w:val="0"/>
        <w:overflowPunct w:val="0"/>
        <w:autoSpaceDE w:val="0"/>
        <w:autoSpaceDN w:val="0"/>
        <w:adjustRightInd w:val="0"/>
        <w:spacing w:before="6" w:after="0"/>
        <w:rPr>
          <w:rFonts w:ascii="Times New Roman" w:hAnsi="Times New Roman"/>
          <w:kern w:val="0"/>
          <w:sz w:val="10"/>
          <w:szCs w:val="10"/>
        </w:rPr>
      </w:pPr>
    </w:p>
    <w:tbl>
      <w:tblPr>
        <w:tblW w:w="0" w:type="auto"/>
        <w:tblInd w:w="107" w:type="dxa"/>
        <w:tblLayout w:type="fixed"/>
        <w:tblCellMar>
          <w:left w:w="0" w:type="dxa"/>
          <w:right w:w="0" w:type="dxa"/>
        </w:tblCellMar>
        <w:tblLook w:val="0000" w:firstRow="0" w:lastRow="0" w:firstColumn="0" w:lastColumn="0" w:noHBand="0" w:noVBand="0"/>
      </w:tblPr>
      <w:tblGrid>
        <w:gridCol w:w="1856"/>
        <w:gridCol w:w="2270"/>
        <w:gridCol w:w="1850"/>
        <w:gridCol w:w="1780"/>
        <w:gridCol w:w="1817"/>
      </w:tblGrid>
      <w:tr w:rsidR="00013EE4" w:rsidRPr="00013EE4" w14:paraId="155908DF" w14:textId="77777777">
        <w:trPr>
          <w:trHeight w:val="288"/>
        </w:trPr>
        <w:tc>
          <w:tcPr>
            <w:tcW w:w="9573" w:type="dxa"/>
            <w:gridSpan w:val="5"/>
            <w:tcBorders>
              <w:top w:val="single" w:sz="4" w:space="0" w:color="000000"/>
              <w:left w:val="single" w:sz="4" w:space="0" w:color="000000"/>
              <w:bottom w:val="single" w:sz="4" w:space="0" w:color="000000"/>
              <w:right w:val="single" w:sz="4" w:space="0" w:color="000000"/>
            </w:tcBorders>
            <w:shd w:val="clear" w:color="auto" w:fill="333399"/>
          </w:tcPr>
          <w:p w14:paraId="4621AF90" w14:textId="46ED8C5F" w:rsidR="00013EE4" w:rsidRPr="00013EE4" w:rsidRDefault="003C02A4" w:rsidP="00013EE4">
            <w:pPr>
              <w:kinsoku w:val="0"/>
              <w:overflowPunct w:val="0"/>
              <w:autoSpaceDE w:val="0"/>
              <w:autoSpaceDN w:val="0"/>
              <w:adjustRightInd w:val="0"/>
              <w:spacing w:before="4" w:after="0" w:line="265" w:lineRule="exact"/>
              <w:ind w:left="3187"/>
              <w:rPr>
                <w:rFonts w:ascii="Arial" w:hAnsi="Arial" w:cs="Arial"/>
                <w:color w:val="FFFFFF"/>
                <w:kern w:val="0"/>
                <w:sz w:val="24"/>
                <w:szCs w:val="24"/>
              </w:rPr>
            </w:pPr>
            <w:bookmarkStart w:id="57" w:name="Appendix_C:__OCIT_Security_Incidents_Rep"/>
            <w:bookmarkEnd w:id="57"/>
            <w:r>
              <w:rPr>
                <w:rFonts w:ascii="Arial" w:hAnsi="Arial" w:cs="Arial"/>
                <w:color w:val="FFFFFF"/>
                <w:kern w:val="0"/>
                <w:sz w:val="24"/>
                <w:szCs w:val="24"/>
              </w:rPr>
              <w:t>IT</w:t>
            </w:r>
            <w:r w:rsidR="00013EE4" w:rsidRPr="00013EE4">
              <w:rPr>
                <w:rFonts w:ascii="Arial" w:hAnsi="Arial" w:cs="Arial"/>
                <w:color w:val="FFFFFF"/>
                <w:kern w:val="0"/>
                <w:sz w:val="24"/>
                <w:szCs w:val="24"/>
              </w:rPr>
              <w:t xml:space="preserve"> Security Incident Report</w:t>
            </w:r>
          </w:p>
        </w:tc>
      </w:tr>
      <w:tr w:rsidR="00013EE4" w:rsidRPr="00013EE4" w14:paraId="4BFDDA3C" w14:textId="77777777">
        <w:trPr>
          <w:trHeight w:val="287"/>
        </w:trPr>
        <w:tc>
          <w:tcPr>
            <w:tcW w:w="9573" w:type="dxa"/>
            <w:gridSpan w:val="5"/>
            <w:tcBorders>
              <w:top w:val="single" w:sz="4" w:space="0" w:color="000000"/>
              <w:left w:val="single" w:sz="4" w:space="0" w:color="000000"/>
              <w:bottom w:val="single" w:sz="4" w:space="0" w:color="000000"/>
              <w:right w:val="single" w:sz="4" w:space="0" w:color="000000"/>
            </w:tcBorders>
            <w:shd w:val="clear" w:color="auto" w:fill="333399"/>
          </w:tcPr>
          <w:p w14:paraId="13B61986" w14:textId="77777777" w:rsidR="00013EE4" w:rsidRPr="00013EE4" w:rsidRDefault="00013EE4" w:rsidP="00013EE4">
            <w:pPr>
              <w:kinsoku w:val="0"/>
              <w:overflowPunct w:val="0"/>
              <w:autoSpaceDE w:val="0"/>
              <w:autoSpaceDN w:val="0"/>
              <w:adjustRightInd w:val="0"/>
              <w:spacing w:before="26" w:after="0"/>
              <w:ind w:left="3411" w:right="3399"/>
              <w:jc w:val="center"/>
              <w:rPr>
                <w:rFonts w:ascii="Arial" w:hAnsi="Arial" w:cs="Arial"/>
                <w:color w:val="FFFFFF"/>
                <w:kern w:val="0"/>
                <w:sz w:val="20"/>
              </w:rPr>
            </w:pPr>
            <w:r w:rsidRPr="00013EE4">
              <w:rPr>
                <w:rFonts w:ascii="Arial" w:hAnsi="Arial" w:cs="Arial"/>
                <w:color w:val="FFFFFF"/>
                <w:kern w:val="0"/>
                <w:sz w:val="20"/>
              </w:rPr>
              <w:t>Incident Detector’s Information</w:t>
            </w:r>
          </w:p>
        </w:tc>
      </w:tr>
      <w:tr w:rsidR="00013EE4" w:rsidRPr="00013EE4" w14:paraId="4E419579" w14:textId="77777777">
        <w:trPr>
          <w:trHeight w:val="512"/>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64A9FE3F" w14:textId="77777777" w:rsidR="00013EE4" w:rsidRPr="00013EE4" w:rsidRDefault="00013EE4" w:rsidP="00013EE4">
            <w:pPr>
              <w:kinsoku w:val="0"/>
              <w:overflowPunct w:val="0"/>
              <w:autoSpaceDE w:val="0"/>
              <w:autoSpaceDN w:val="0"/>
              <w:adjustRightInd w:val="0"/>
              <w:spacing w:before="151" w:after="0"/>
              <w:ind w:left="107"/>
              <w:rPr>
                <w:rFonts w:ascii="Arial" w:hAnsi="Arial" w:cs="Arial"/>
                <w:kern w:val="0"/>
                <w:sz w:val="18"/>
                <w:szCs w:val="18"/>
              </w:rPr>
            </w:pPr>
            <w:r w:rsidRPr="00013EE4">
              <w:rPr>
                <w:rFonts w:ascii="Arial" w:hAnsi="Arial" w:cs="Arial"/>
                <w:kern w:val="0"/>
                <w:sz w:val="18"/>
                <w:szCs w:val="18"/>
              </w:rPr>
              <w:t>Date/Time of Report</w:t>
            </w:r>
          </w:p>
        </w:tc>
        <w:tc>
          <w:tcPr>
            <w:tcW w:w="7717" w:type="dxa"/>
            <w:gridSpan w:val="4"/>
            <w:tcBorders>
              <w:top w:val="single" w:sz="4" w:space="0" w:color="000000"/>
              <w:left w:val="single" w:sz="4" w:space="0" w:color="000000"/>
              <w:bottom w:val="single" w:sz="4" w:space="0" w:color="000000"/>
              <w:right w:val="single" w:sz="4" w:space="0" w:color="000000"/>
            </w:tcBorders>
          </w:tcPr>
          <w:p w14:paraId="688B978B"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60ECDB20" w14:textId="77777777">
        <w:trPr>
          <w:trHeight w:val="513"/>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451024F7" w14:textId="77777777" w:rsidR="00013EE4" w:rsidRPr="00013EE4" w:rsidRDefault="00013EE4" w:rsidP="00013EE4">
            <w:pPr>
              <w:kinsoku w:val="0"/>
              <w:overflowPunct w:val="0"/>
              <w:autoSpaceDE w:val="0"/>
              <w:autoSpaceDN w:val="0"/>
              <w:adjustRightInd w:val="0"/>
              <w:spacing w:before="151" w:after="0"/>
              <w:ind w:left="107"/>
              <w:rPr>
                <w:rFonts w:ascii="Arial" w:hAnsi="Arial" w:cs="Arial"/>
                <w:kern w:val="0"/>
                <w:sz w:val="18"/>
                <w:szCs w:val="18"/>
              </w:rPr>
            </w:pPr>
            <w:r w:rsidRPr="00013EE4">
              <w:rPr>
                <w:rFonts w:ascii="Arial" w:hAnsi="Arial" w:cs="Arial"/>
                <w:kern w:val="0"/>
                <w:sz w:val="18"/>
                <w:szCs w:val="18"/>
              </w:rPr>
              <w:t>First Name</w:t>
            </w:r>
          </w:p>
        </w:tc>
        <w:tc>
          <w:tcPr>
            <w:tcW w:w="7717" w:type="dxa"/>
            <w:gridSpan w:val="4"/>
            <w:tcBorders>
              <w:top w:val="single" w:sz="4" w:space="0" w:color="000000"/>
              <w:left w:val="single" w:sz="4" w:space="0" w:color="000000"/>
              <w:bottom w:val="single" w:sz="4" w:space="0" w:color="000000"/>
              <w:right w:val="single" w:sz="4" w:space="0" w:color="000000"/>
            </w:tcBorders>
          </w:tcPr>
          <w:p w14:paraId="1766E1B0"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549EEAAA" w14:textId="77777777">
        <w:trPr>
          <w:trHeight w:val="513"/>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799F51AF" w14:textId="77777777" w:rsidR="00013EE4" w:rsidRPr="00013EE4" w:rsidRDefault="00013EE4" w:rsidP="00013EE4">
            <w:pPr>
              <w:kinsoku w:val="0"/>
              <w:overflowPunct w:val="0"/>
              <w:autoSpaceDE w:val="0"/>
              <w:autoSpaceDN w:val="0"/>
              <w:adjustRightInd w:val="0"/>
              <w:spacing w:before="151" w:after="0"/>
              <w:ind w:left="107"/>
              <w:rPr>
                <w:rFonts w:ascii="Arial" w:hAnsi="Arial" w:cs="Arial"/>
                <w:kern w:val="0"/>
                <w:sz w:val="18"/>
                <w:szCs w:val="18"/>
              </w:rPr>
            </w:pPr>
            <w:r w:rsidRPr="00013EE4">
              <w:rPr>
                <w:rFonts w:ascii="Arial" w:hAnsi="Arial" w:cs="Arial"/>
                <w:kern w:val="0"/>
                <w:sz w:val="18"/>
                <w:szCs w:val="18"/>
              </w:rPr>
              <w:t>Last Name</w:t>
            </w:r>
          </w:p>
        </w:tc>
        <w:tc>
          <w:tcPr>
            <w:tcW w:w="7717" w:type="dxa"/>
            <w:gridSpan w:val="4"/>
            <w:tcBorders>
              <w:top w:val="single" w:sz="4" w:space="0" w:color="000000"/>
              <w:left w:val="single" w:sz="4" w:space="0" w:color="000000"/>
              <w:bottom w:val="single" w:sz="4" w:space="0" w:color="000000"/>
              <w:right w:val="single" w:sz="4" w:space="0" w:color="000000"/>
            </w:tcBorders>
          </w:tcPr>
          <w:p w14:paraId="700D9876"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7A3942B9" w14:textId="77777777">
        <w:trPr>
          <w:trHeight w:val="512"/>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6F9D6913" w14:textId="77777777" w:rsidR="00013EE4" w:rsidRPr="00013EE4" w:rsidRDefault="00013EE4" w:rsidP="00013EE4">
            <w:pPr>
              <w:kinsoku w:val="0"/>
              <w:overflowPunct w:val="0"/>
              <w:autoSpaceDE w:val="0"/>
              <w:autoSpaceDN w:val="0"/>
              <w:adjustRightInd w:val="0"/>
              <w:spacing w:before="150" w:after="0"/>
              <w:ind w:left="107"/>
              <w:rPr>
                <w:rFonts w:ascii="Arial" w:hAnsi="Arial" w:cs="Arial"/>
                <w:kern w:val="0"/>
                <w:sz w:val="18"/>
                <w:szCs w:val="18"/>
              </w:rPr>
            </w:pPr>
            <w:r w:rsidRPr="00013EE4">
              <w:rPr>
                <w:rFonts w:ascii="Arial" w:hAnsi="Arial" w:cs="Arial"/>
                <w:kern w:val="0"/>
                <w:sz w:val="18"/>
                <w:szCs w:val="18"/>
              </w:rPr>
              <w:t>Department/Division</w:t>
            </w:r>
          </w:p>
        </w:tc>
        <w:tc>
          <w:tcPr>
            <w:tcW w:w="7717" w:type="dxa"/>
            <w:gridSpan w:val="4"/>
            <w:tcBorders>
              <w:top w:val="single" w:sz="4" w:space="0" w:color="000000"/>
              <w:left w:val="single" w:sz="4" w:space="0" w:color="000000"/>
              <w:bottom w:val="single" w:sz="4" w:space="0" w:color="000000"/>
              <w:right w:val="single" w:sz="4" w:space="0" w:color="000000"/>
            </w:tcBorders>
          </w:tcPr>
          <w:p w14:paraId="04D4FEA2"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5258E379" w14:textId="77777777">
        <w:trPr>
          <w:trHeight w:val="513"/>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01C1A40E" w14:textId="77777777" w:rsidR="00013EE4" w:rsidRPr="00013EE4" w:rsidRDefault="00013EE4" w:rsidP="00013EE4">
            <w:pPr>
              <w:kinsoku w:val="0"/>
              <w:overflowPunct w:val="0"/>
              <w:autoSpaceDE w:val="0"/>
              <w:autoSpaceDN w:val="0"/>
              <w:adjustRightInd w:val="0"/>
              <w:spacing w:before="151" w:after="0"/>
              <w:ind w:left="107"/>
              <w:rPr>
                <w:rFonts w:ascii="Arial" w:hAnsi="Arial" w:cs="Arial"/>
                <w:kern w:val="0"/>
                <w:sz w:val="18"/>
                <w:szCs w:val="18"/>
              </w:rPr>
            </w:pPr>
            <w:r w:rsidRPr="00013EE4">
              <w:rPr>
                <w:rFonts w:ascii="Arial" w:hAnsi="Arial" w:cs="Arial"/>
                <w:kern w:val="0"/>
                <w:sz w:val="18"/>
                <w:szCs w:val="18"/>
              </w:rPr>
              <w:t>Title/Position</w:t>
            </w:r>
          </w:p>
        </w:tc>
        <w:tc>
          <w:tcPr>
            <w:tcW w:w="7717" w:type="dxa"/>
            <w:gridSpan w:val="4"/>
            <w:tcBorders>
              <w:top w:val="single" w:sz="4" w:space="0" w:color="000000"/>
              <w:left w:val="single" w:sz="4" w:space="0" w:color="000000"/>
              <w:bottom w:val="single" w:sz="4" w:space="0" w:color="000000"/>
              <w:right w:val="single" w:sz="4" w:space="0" w:color="000000"/>
            </w:tcBorders>
          </w:tcPr>
          <w:p w14:paraId="7CBF4F7A"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17E3AA75" w14:textId="77777777">
        <w:trPr>
          <w:trHeight w:val="512"/>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371B75F2" w14:textId="77777777" w:rsidR="00013EE4" w:rsidRPr="00013EE4" w:rsidRDefault="00013EE4" w:rsidP="00013EE4">
            <w:pPr>
              <w:kinsoku w:val="0"/>
              <w:overflowPunct w:val="0"/>
              <w:autoSpaceDE w:val="0"/>
              <w:autoSpaceDN w:val="0"/>
              <w:adjustRightInd w:val="0"/>
              <w:spacing w:before="150" w:after="0"/>
              <w:ind w:left="107"/>
              <w:rPr>
                <w:rFonts w:ascii="Arial" w:hAnsi="Arial" w:cs="Arial"/>
                <w:kern w:val="0"/>
                <w:sz w:val="18"/>
                <w:szCs w:val="18"/>
              </w:rPr>
            </w:pPr>
            <w:r w:rsidRPr="00013EE4">
              <w:rPr>
                <w:rFonts w:ascii="Arial" w:hAnsi="Arial" w:cs="Arial"/>
                <w:kern w:val="0"/>
                <w:sz w:val="18"/>
                <w:szCs w:val="18"/>
              </w:rPr>
              <w:t>Work Email Address</w:t>
            </w:r>
          </w:p>
        </w:tc>
        <w:tc>
          <w:tcPr>
            <w:tcW w:w="7717" w:type="dxa"/>
            <w:gridSpan w:val="4"/>
            <w:tcBorders>
              <w:top w:val="single" w:sz="4" w:space="0" w:color="000000"/>
              <w:left w:val="single" w:sz="4" w:space="0" w:color="000000"/>
              <w:bottom w:val="single" w:sz="4" w:space="0" w:color="000000"/>
              <w:right w:val="single" w:sz="4" w:space="0" w:color="000000"/>
            </w:tcBorders>
          </w:tcPr>
          <w:p w14:paraId="3388885A"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5B53CA3B" w14:textId="77777777">
        <w:trPr>
          <w:trHeight w:val="414"/>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140F021B" w14:textId="77777777" w:rsidR="00013EE4" w:rsidRPr="00013EE4" w:rsidRDefault="00013EE4" w:rsidP="00013EE4">
            <w:pPr>
              <w:kinsoku w:val="0"/>
              <w:overflowPunct w:val="0"/>
              <w:autoSpaceDE w:val="0"/>
              <w:autoSpaceDN w:val="0"/>
              <w:adjustRightInd w:val="0"/>
              <w:spacing w:before="3" w:after="0" w:line="206" w:lineRule="exact"/>
              <w:ind w:left="107" w:right="528"/>
              <w:rPr>
                <w:rFonts w:ascii="Arial" w:hAnsi="Arial" w:cs="Arial"/>
                <w:kern w:val="0"/>
                <w:sz w:val="18"/>
                <w:szCs w:val="18"/>
              </w:rPr>
            </w:pPr>
            <w:r w:rsidRPr="00013EE4">
              <w:rPr>
                <w:rFonts w:ascii="Arial" w:hAnsi="Arial" w:cs="Arial"/>
                <w:kern w:val="0"/>
                <w:sz w:val="18"/>
                <w:szCs w:val="18"/>
              </w:rPr>
              <w:t>Contact Phone Numbers</w:t>
            </w:r>
          </w:p>
        </w:tc>
        <w:tc>
          <w:tcPr>
            <w:tcW w:w="2270" w:type="dxa"/>
            <w:tcBorders>
              <w:top w:val="single" w:sz="4" w:space="0" w:color="000000"/>
              <w:left w:val="single" w:sz="4" w:space="0" w:color="000000"/>
              <w:bottom w:val="single" w:sz="4" w:space="0" w:color="000000"/>
              <w:right w:val="single" w:sz="4" w:space="0" w:color="000000"/>
            </w:tcBorders>
          </w:tcPr>
          <w:p w14:paraId="1ED070BF" w14:textId="77777777" w:rsidR="00013EE4" w:rsidRPr="00013EE4" w:rsidRDefault="00013EE4" w:rsidP="00013EE4">
            <w:pPr>
              <w:kinsoku w:val="0"/>
              <w:overflowPunct w:val="0"/>
              <w:autoSpaceDE w:val="0"/>
              <w:autoSpaceDN w:val="0"/>
              <w:adjustRightInd w:val="0"/>
              <w:spacing w:before="103" w:after="0"/>
              <w:ind w:left="108"/>
              <w:rPr>
                <w:rFonts w:ascii="Arial" w:hAnsi="Arial" w:cs="Arial"/>
                <w:i/>
                <w:iCs/>
                <w:kern w:val="0"/>
                <w:sz w:val="18"/>
                <w:szCs w:val="18"/>
              </w:rPr>
            </w:pPr>
            <w:r w:rsidRPr="00013EE4">
              <w:rPr>
                <w:rFonts w:ascii="Arial" w:hAnsi="Arial" w:cs="Arial"/>
                <w:i/>
                <w:iCs/>
                <w:kern w:val="0"/>
                <w:sz w:val="18"/>
                <w:szCs w:val="18"/>
              </w:rPr>
              <w:t>Work</w:t>
            </w:r>
          </w:p>
        </w:tc>
        <w:tc>
          <w:tcPr>
            <w:tcW w:w="1850" w:type="dxa"/>
            <w:tcBorders>
              <w:top w:val="single" w:sz="4" w:space="0" w:color="000000"/>
              <w:left w:val="single" w:sz="4" w:space="0" w:color="000000"/>
              <w:bottom w:val="single" w:sz="4" w:space="0" w:color="000000"/>
              <w:right w:val="single" w:sz="4" w:space="0" w:color="000000"/>
            </w:tcBorders>
          </w:tcPr>
          <w:p w14:paraId="3D8205EF" w14:textId="77777777" w:rsidR="00013EE4" w:rsidRPr="00013EE4" w:rsidRDefault="00013EE4" w:rsidP="00013EE4">
            <w:pPr>
              <w:kinsoku w:val="0"/>
              <w:overflowPunct w:val="0"/>
              <w:autoSpaceDE w:val="0"/>
              <w:autoSpaceDN w:val="0"/>
              <w:adjustRightInd w:val="0"/>
              <w:spacing w:before="103" w:after="0"/>
              <w:ind w:left="108"/>
              <w:rPr>
                <w:rFonts w:ascii="Arial" w:hAnsi="Arial" w:cs="Arial"/>
                <w:i/>
                <w:iCs/>
                <w:kern w:val="0"/>
                <w:sz w:val="18"/>
                <w:szCs w:val="18"/>
              </w:rPr>
            </w:pPr>
            <w:r w:rsidRPr="00013EE4">
              <w:rPr>
                <w:rFonts w:ascii="Arial" w:hAnsi="Arial" w:cs="Arial"/>
                <w:i/>
                <w:iCs/>
                <w:kern w:val="0"/>
                <w:sz w:val="18"/>
                <w:szCs w:val="18"/>
              </w:rPr>
              <w:t>Mobile</w:t>
            </w:r>
          </w:p>
        </w:tc>
        <w:tc>
          <w:tcPr>
            <w:tcW w:w="1780" w:type="dxa"/>
            <w:tcBorders>
              <w:top w:val="single" w:sz="4" w:space="0" w:color="000000"/>
              <w:left w:val="single" w:sz="4" w:space="0" w:color="000000"/>
              <w:bottom w:val="single" w:sz="4" w:space="0" w:color="000000"/>
              <w:right w:val="single" w:sz="4" w:space="0" w:color="000000"/>
            </w:tcBorders>
          </w:tcPr>
          <w:p w14:paraId="402A84A8" w14:textId="77777777" w:rsidR="00013EE4" w:rsidRPr="00013EE4" w:rsidRDefault="00013EE4" w:rsidP="00013EE4">
            <w:pPr>
              <w:kinsoku w:val="0"/>
              <w:overflowPunct w:val="0"/>
              <w:autoSpaceDE w:val="0"/>
              <w:autoSpaceDN w:val="0"/>
              <w:adjustRightInd w:val="0"/>
              <w:spacing w:before="103" w:after="0"/>
              <w:ind w:left="108"/>
              <w:rPr>
                <w:rFonts w:ascii="Arial" w:hAnsi="Arial" w:cs="Arial"/>
                <w:i/>
                <w:iCs/>
                <w:kern w:val="0"/>
                <w:sz w:val="18"/>
                <w:szCs w:val="18"/>
              </w:rPr>
            </w:pPr>
            <w:r w:rsidRPr="00013EE4">
              <w:rPr>
                <w:rFonts w:ascii="Arial" w:hAnsi="Arial" w:cs="Arial"/>
                <w:i/>
                <w:iCs/>
                <w:kern w:val="0"/>
                <w:sz w:val="18"/>
                <w:szCs w:val="18"/>
              </w:rPr>
              <w:t>Pager</w:t>
            </w:r>
          </w:p>
        </w:tc>
        <w:tc>
          <w:tcPr>
            <w:tcW w:w="1817" w:type="dxa"/>
            <w:tcBorders>
              <w:top w:val="single" w:sz="4" w:space="0" w:color="000000"/>
              <w:left w:val="single" w:sz="4" w:space="0" w:color="000000"/>
              <w:bottom w:val="single" w:sz="4" w:space="0" w:color="000000"/>
              <w:right w:val="single" w:sz="4" w:space="0" w:color="000000"/>
            </w:tcBorders>
          </w:tcPr>
          <w:p w14:paraId="3A2FEAE9" w14:textId="77777777" w:rsidR="00013EE4" w:rsidRPr="00013EE4" w:rsidRDefault="00013EE4" w:rsidP="00013EE4">
            <w:pPr>
              <w:kinsoku w:val="0"/>
              <w:overflowPunct w:val="0"/>
              <w:autoSpaceDE w:val="0"/>
              <w:autoSpaceDN w:val="0"/>
              <w:adjustRightInd w:val="0"/>
              <w:spacing w:before="103" w:after="0"/>
              <w:ind w:left="109"/>
              <w:rPr>
                <w:rFonts w:ascii="Arial" w:hAnsi="Arial" w:cs="Arial"/>
                <w:i/>
                <w:iCs/>
                <w:kern w:val="0"/>
                <w:sz w:val="18"/>
                <w:szCs w:val="18"/>
              </w:rPr>
            </w:pPr>
            <w:r w:rsidRPr="00013EE4">
              <w:rPr>
                <w:rFonts w:ascii="Arial" w:hAnsi="Arial" w:cs="Arial"/>
                <w:i/>
                <w:iCs/>
                <w:kern w:val="0"/>
                <w:sz w:val="18"/>
                <w:szCs w:val="18"/>
              </w:rPr>
              <w:t>Other</w:t>
            </w:r>
          </w:p>
        </w:tc>
      </w:tr>
      <w:tr w:rsidR="00013EE4" w:rsidRPr="00013EE4" w14:paraId="70699EC4" w14:textId="77777777">
        <w:trPr>
          <w:trHeight w:val="287"/>
        </w:trPr>
        <w:tc>
          <w:tcPr>
            <w:tcW w:w="9573" w:type="dxa"/>
            <w:gridSpan w:val="5"/>
            <w:tcBorders>
              <w:top w:val="single" w:sz="4" w:space="0" w:color="000000"/>
              <w:left w:val="single" w:sz="4" w:space="0" w:color="000000"/>
              <w:bottom w:val="single" w:sz="4" w:space="0" w:color="000000"/>
              <w:right w:val="single" w:sz="4" w:space="0" w:color="000000"/>
            </w:tcBorders>
            <w:shd w:val="clear" w:color="auto" w:fill="333399"/>
          </w:tcPr>
          <w:p w14:paraId="38820E41" w14:textId="77777777" w:rsidR="00013EE4" w:rsidRPr="00013EE4" w:rsidRDefault="00013EE4" w:rsidP="00013EE4">
            <w:pPr>
              <w:kinsoku w:val="0"/>
              <w:overflowPunct w:val="0"/>
              <w:autoSpaceDE w:val="0"/>
              <w:autoSpaceDN w:val="0"/>
              <w:adjustRightInd w:val="0"/>
              <w:spacing w:before="25" w:after="0"/>
              <w:ind w:left="3411" w:right="3399"/>
              <w:jc w:val="center"/>
              <w:rPr>
                <w:rFonts w:ascii="Arial" w:hAnsi="Arial" w:cs="Arial"/>
                <w:color w:val="FFFFFF"/>
                <w:kern w:val="0"/>
                <w:sz w:val="20"/>
              </w:rPr>
            </w:pPr>
            <w:r w:rsidRPr="00013EE4">
              <w:rPr>
                <w:rFonts w:ascii="Arial" w:hAnsi="Arial" w:cs="Arial"/>
                <w:color w:val="FFFFFF"/>
                <w:kern w:val="0"/>
                <w:sz w:val="20"/>
              </w:rPr>
              <w:t>Reported Incident Information</w:t>
            </w:r>
          </w:p>
        </w:tc>
      </w:tr>
      <w:tr w:rsidR="00013EE4" w:rsidRPr="00013EE4" w14:paraId="7D4C85DB" w14:textId="77777777">
        <w:trPr>
          <w:trHeight w:val="621"/>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1EFCA62A" w14:textId="77777777" w:rsidR="00013EE4" w:rsidRPr="00013EE4" w:rsidRDefault="00013EE4" w:rsidP="00013EE4">
            <w:pPr>
              <w:kinsoku w:val="0"/>
              <w:overflowPunct w:val="0"/>
              <w:autoSpaceDE w:val="0"/>
              <w:autoSpaceDN w:val="0"/>
              <w:adjustRightInd w:val="0"/>
              <w:spacing w:after="0" w:line="205" w:lineRule="exact"/>
              <w:ind w:left="107"/>
              <w:rPr>
                <w:rFonts w:ascii="Arial" w:hAnsi="Arial" w:cs="Arial"/>
                <w:kern w:val="0"/>
                <w:sz w:val="18"/>
                <w:szCs w:val="18"/>
              </w:rPr>
            </w:pPr>
            <w:r w:rsidRPr="00013EE4">
              <w:rPr>
                <w:rFonts w:ascii="Arial" w:hAnsi="Arial" w:cs="Arial"/>
                <w:kern w:val="0"/>
                <w:sz w:val="18"/>
                <w:szCs w:val="18"/>
              </w:rPr>
              <w:t>Initial Report Filed</w:t>
            </w:r>
          </w:p>
          <w:p w14:paraId="5D7F4E88" w14:textId="77777777" w:rsidR="00013EE4" w:rsidRPr="00013EE4" w:rsidRDefault="00013EE4" w:rsidP="00013EE4">
            <w:pPr>
              <w:kinsoku w:val="0"/>
              <w:overflowPunct w:val="0"/>
              <w:autoSpaceDE w:val="0"/>
              <w:autoSpaceDN w:val="0"/>
              <w:adjustRightInd w:val="0"/>
              <w:spacing w:before="4" w:after="0" w:line="206" w:lineRule="exact"/>
              <w:ind w:left="107" w:right="638"/>
              <w:rPr>
                <w:rFonts w:ascii="Arial" w:hAnsi="Arial" w:cs="Arial"/>
                <w:kern w:val="0"/>
                <w:sz w:val="18"/>
                <w:szCs w:val="18"/>
              </w:rPr>
            </w:pPr>
            <w:r w:rsidRPr="00013EE4">
              <w:rPr>
                <w:rFonts w:ascii="Arial" w:hAnsi="Arial" w:cs="Arial"/>
                <w:kern w:val="0"/>
                <w:sz w:val="18"/>
                <w:szCs w:val="18"/>
              </w:rPr>
              <w:t>With (Name, Organization)</w:t>
            </w:r>
          </w:p>
        </w:tc>
        <w:tc>
          <w:tcPr>
            <w:tcW w:w="7717" w:type="dxa"/>
            <w:gridSpan w:val="4"/>
            <w:tcBorders>
              <w:top w:val="single" w:sz="4" w:space="0" w:color="000000"/>
              <w:left w:val="single" w:sz="4" w:space="0" w:color="000000"/>
              <w:bottom w:val="single" w:sz="4" w:space="0" w:color="000000"/>
              <w:right w:val="single" w:sz="4" w:space="0" w:color="000000"/>
            </w:tcBorders>
          </w:tcPr>
          <w:p w14:paraId="77F496DD"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04379EA5" w14:textId="77777777">
        <w:trPr>
          <w:trHeight w:val="511"/>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7BB82036" w14:textId="77777777" w:rsidR="00013EE4" w:rsidRPr="00013EE4" w:rsidRDefault="00013EE4" w:rsidP="00013EE4">
            <w:pPr>
              <w:kinsoku w:val="0"/>
              <w:overflowPunct w:val="0"/>
              <w:autoSpaceDE w:val="0"/>
              <w:autoSpaceDN w:val="0"/>
              <w:adjustRightInd w:val="0"/>
              <w:spacing w:before="150" w:after="0"/>
              <w:ind w:left="107"/>
              <w:rPr>
                <w:rFonts w:ascii="Arial" w:hAnsi="Arial" w:cs="Arial"/>
                <w:kern w:val="0"/>
                <w:sz w:val="18"/>
                <w:szCs w:val="18"/>
              </w:rPr>
            </w:pPr>
            <w:r w:rsidRPr="00013EE4">
              <w:rPr>
                <w:rFonts w:ascii="Arial" w:hAnsi="Arial" w:cs="Arial"/>
                <w:kern w:val="0"/>
                <w:sz w:val="18"/>
                <w:szCs w:val="18"/>
              </w:rPr>
              <w:t>Start Date/Time</w:t>
            </w:r>
          </w:p>
        </w:tc>
        <w:tc>
          <w:tcPr>
            <w:tcW w:w="7717" w:type="dxa"/>
            <w:gridSpan w:val="4"/>
            <w:tcBorders>
              <w:top w:val="single" w:sz="4" w:space="0" w:color="000000"/>
              <w:left w:val="single" w:sz="4" w:space="0" w:color="000000"/>
              <w:bottom w:val="single" w:sz="4" w:space="0" w:color="000000"/>
              <w:right w:val="single" w:sz="4" w:space="0" w:color="000000"/>
            </w:tcBorders>
          </w:tcPr>
          <w:p w14:paraId="61B8A8FB"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303D9C49" w14:textId="77777777">
        <w:trPr>
          <w:trHeight w:val="513"/>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64CDE446" w14:textId="77777777" w:rsidR="00013EE4" w:rsidRPr="00013EE4" w:rsidRDefault="00013EE4" w:rsidP="00013EE4">
            <w:pPr>
              <w:kinsoku w:val="0"/>
              <w:overflowPunct w:val="0"/>
              <w:autoSpaceDE w:val="0"/>
              <w:autoSpaceDN w:val="0"/>
              <w:adjustRightInd w:val="0"/>
              <w:spacing w:before="151" w:after="0"/>
              <w:ind w:left="107"/>
              <w:rPr>
                <w:rFonts w:ascii="Arial" w:hAnsi="Arial" w:cs="Arial"/>
                <w:kern w:val="0"/>
                <w:sz w:val="18"/>
                <w:szCs w:val="18"/>
              </w:rPr>
            </w:pPr>
            <w:r w:rsidRPr="00013EE4">
              <w:rPr>
                <w:rFonts w:ascii="Arial" w:hAnsi="Arial" w:cs="Arial"/>
                <w:kern w:val="0"/>
                <w:sz w:val="18"/>
                <w:szCs w:val="18"/>
              </w:rPr>
              <w:t>Incident Location</w:t>
            </w:r>
          </w:p>
        </w:tc>
        <w:tc>
          <w:tcPr>
            <w:tcW w:w="7717" w:type="dxa"/>
            <w:gridSpan w:val="4"/>
            <w:tcBorders>
              <w:top w:val="single" w:sz="4" w:space="0" w:color="000000"/>
              <w:left w:val="single" w:sz="4" w:space="0" w:color="000000"/>
              <w:bottom w:val="single" w:sz="4" w:space="0" w:color="000000"/>
              <w:right w:val="single" w:sz="4" w:space="0" w:color="000000"/>
            </w:tcBorders>
          </w:tcPr>
          <w:p w14:paraId="49BB4472"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07878074" w14:textId="77777777">
        <w:trPr>
          <w:trHeight w:val="621"/>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46A17250" w14:textId="77777777" w:rsidR="00013EE4" w:rsidRPr="00013EE4" w:rsidRDefault="00013EE4" w:rsidP="00013EE4">
            <w:pPr>
              <w:kinsoku w:val="0"/>
              <w:overflowPunct w:val="0"/>
              <w:autoSpaceDE w:val="0"/>
              <w:autoSpaceDN w:val="0"/>
              <w:adjustRightInd w:val="0"/>
              <w:spacing w:after="0" w:line="205" w:lineRule="exact"/>
              <w:ind w:left="107"/>
              <w:rPr>
                <w:rFonts w:ascii="Arial" w:hAnsi="Arial" w:cs="Arial"/>
                <w:kern w:val="0"/>
                <w:sz w:val="18"/>
                <w:szCs w:val="18"/>
              </w:rPr>
            </w:pPr>
            <w:r w:rsidRPr="00013EE4">
              <w:rPr>
                <w:rFonts w:ascii="Arial" w:hAnsi="Arial" w:cs="Arial"/>
                <w:kern w:val="0"/>
                <w:sz w:val="18"/>
                <w:szCs w:val="18"/>
              </w:rPr>
              <w:t>Incident Point of</w:t>
            </w:r>
          </w:p>
          <w:p w14:paraId="3AAB4014" w14:textId="77777777" w:rsidR="00013EE4" w:rsidRPr="00013EE4" w:rsidRDefault="00013EE4" w:rsidP="00013EE4">
            <w:pPr>
              <w:kinsoku w:val="0"/>
              <w:overflowPunct w:val="0"/>
              <w:autoSpaceDE w:val="0"/>
              <w:autoSpaceDN w:val="0"/>
              <w:adjustRightInd w:val="0"/>
              <w:spacing w:before="4" w:after="0" w:line="206" w:lineRule="exact"/>
              <w:ind w:left="107" w:right="198"/>
              <w:rPr>
                <w:rFonts w:ascii="Arial" w:hAnsi="Arial" w:cs="Arial"/>
                <w:kern w:val="0"/>
                <w:sz w:val="18"/>
                <w:szCs w:val="18"/>
              </w:rPr>
            </w:pPr>
            <w:r w:rsidRPr="00013EE4">
              <w:rPr>
                <w:rFonts w:ascii="Arial" w:hAnsi="Arial" w:cs="Arial"/>
                <w:kern w:val="0"/>
                <w:sz w:val="18"/>
                <w:szCs w:val="18"/>
              </w:rPr>
              <w:t>Contact (if different than above)</w:t>
            </w:r>
          </w:p>
        </w:tc>
        <w:tc>
          <w:tcPr>
            <w:tcW w:w="7717" w:type="dxa"/>
            <w:gridSpan w:val="4"/>
            <w:tcBorders>
              <w:top w:val="single" w:sz="4" w:space="0" w:color="000000"/>
              <w:left w:val="single" w:sz="4" w:space="0" w:color="000000"/>
              <w:bottom w:val="single" w:sz="4" w:space="0" w:color="000000"/>
              <w:right w:val="single" w:sz="4" w:space="0" w:color="000000"/>
            </w:tcBorders>
          </w:tcPr>
          <w:p w14:paraId="56C61103"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192DCEE4" w14:textId="77777777">
        <w:trPr>
          <w:trHeight w:val="287"/>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745785E1"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Priority</w:t>
            </w:r>
          </w:p>
        </w:tc>
        <w:tc>
          <w:tcPr>
            <w:tcW w:w="7717" w:type="dxa"/>
            <w:gridSpan w:val="4"/>
            <w:tcBorders>
              <w:top w:val="single" w:sz="4" w:space="0" w:color="000000"/>
              <w:left w:val="single" w:sz="4" w:space="0" w:color="000000"/>
              <w:bottom w:val="single" w:sz="4" w:space="0" w:color="000000"/>
              <w:right w:val="single" w:sz="4" w:space="0" w:color="000000"/>
            </w:tcBorders>
          </w:tcPr>
          <w:p w14:paraId="5CB7FB3A" w14:textId="63E7BF6F" w:rsidR="00013EE4" w:rsidRPr="00013EE4" w:rsidRDefault="00013EE4" w:rsidP="00013EE4">
            <w:pPr>
              <w:kinsoku w:val="0"/>
              <w:overflowPunct w:val="0"/>
              <w:autoSpaceDE w:val="0"/>
              <w:autoSpaceDN w:val="0"/>
              <w:adjustRightInd w:val="0"/>
              <w:spacing w:before="39" w:after="0"/>
              <w:ind w:left="108"/>
              <w:rPr>
                <w:rFonts w:ascii="Arial" w:hAnsi="Arial" w:cs="Arial"/>
                <w:i/>
                <w:iCs/>
                <w:kern w:val="0"/>
                <w:sz w:val="18"/>
                <w:szCs w:val="18"/>
              </w:rPr>
            </w:pPr>
            <w:r w:rsidRPr="00013EE4">
              <w:rPr>
                <w:rFonts w:ascii="Arial" w:hAnsi="Arial" w:cs="Arial"/>
                <w:i/>
                <w:iCs/>
                <w:kern w:val="0"/>
                <w:sz w:val="18"/>
                <w:szCs w:val="18"/>
              </w:rPr>
              <w:t xml:space="preserve">Level </w:t>
            </w:r>
            <w:r w:rsidR="00B249CE">
              <w:rPr>
                <w:rFonts w:ascii="Arial" w:hAnsi="Arial" w:cs="Arial"/>
                <w:i/>
                <w:iCs/>
                <w:kern w:val="0"/>
                <w:sz w:val="18"/>
                <w:szCs w:val="18"/>
              </w:rPr>
              <w:t>3</w:t>
            </w:r>
            <w:r w:rsidRPr="00013EE4">
              <w:rPr>
                <w:rFonts w:ascii="Arial" w:hAnsi="Arial" w:cs="Arial"/>
                <w:i/>
                <w:iCs/>
                <w:kern w:val="0"/>
                <w:sz w:val="18"/>
                <w:szCs w:val="18"/>
              </w:rPr>
              <w:t xml:space="preserve"> / Level 2 / Level </w:t>
            </w:r>
            <w:r w:rsidR="00B249CE">
              <w:rPr>
                <w:rFonts w:ascii="Arial" w:hAnsi="Arial" w:cs="Arial"/>
                <w:i/>
                <w:iCs/>
                <w:kern w:val="0"/>
                <w:sz w:val="18"/>
                <w:szCs w:val="18"/>
              </w:rPr>
              <w:t>1</w:t>
            </w:r>
          </w:p>
        </w:tc>
      </w:tr>
      <w:tr w:rsidR="00013EE4" w:rsidRPr="00013EE4" w14:paraId="5E01643D" w14:textId="77777777">
        <w:trPr>
          <w:trHeight w:val="413"/>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0D66CD1C" w14:textId="77777777" w:rsidR="00013EE4" w:rsidRPr="00013EE4" w:rsidRDefault="00013EE4" w:rsidP="00013EE4">
            <w:pPr>
              <w:kinsoku w:val="0"/>
              <w:overflowPunct w:val="0"/>
              <w:autoSpaceDE w:val="0"/>
              <w:autoSpaceDN w:val="0"/>
              <w:adjustRightInd w:val="0"/>
              <w:spacing w:before="102" w:after="0"/>
              <w:ind w:left="107"/>
              <w:rPr>
                <w:rFonts w:ascii="Arial" w:hAnsi="Arial" w:cs="Arial"/>
                <w:kern w:val="0"/>
                <w:sz w:val="18"/>
                <w:szCs w:val="18"/>
              </w:rPr>
            </w:pPr>
            <w:r w:rsidRPr="00013EE4">
              <w:rPr>
                <w:rFonts w:ascii="Arial" w:hAnsi="Arial" w:cs="Arial"/>
                <w:kern w:val="0"/>
                <w:sz w:val="18"/>
                <w:szCs w:val="18"/>
              </w:rPr>
              <w:t>Data Breach?</w:t>
            </w:r>
          </w:p>
        </w:tc>
        <w:tc>
          <w:tcPr>
            <w:tcW w:w="7717" w:type="dxa"/>
            <w:gridSpan w:val="4"/>
            <w:tcBorders>
              <w:top w:val="single" w:sz="4" w:space="0" w:color="000000"/>
              <w:left w:val="single" w:sz="4" w:space="0" w:color="000000"/>
              <w:bottom w:val="single" w:sz="4" w:space="0" w:color="000000"/>
              <w:right w:val="single" w:sz="4" w:space="0" w:color="000000"/>
            </w:tcBorders>
          </w:tcPr>
          <w:p w14:paraId="3BD75B34" w14:textId="77777777" w:rsidR="00013EE4" w:rsidRPr="00013EE4" w:rsidRDefault="00013EE4" w:rsidP="00013EE4">
            <w:pPr>
              <w:kinsoku w:val="0"/>
              <w:overflowPunct w:val="0"/>
              <w:autoSpaceDE w:val="0"/>
              <w:autoSpaceDN w:val="0"/>
              <w:adjustRightInd w:val="0"/>
              <w:spacing w:before="11" w:after="0"/>
              <w:rPr>
                <w:rFonts w:ascii="Times New Roman" w:hAnsi="Times New Roman"/>
                <w:kern w:val="0"/>
                <w:sz w:val="17"/>
                <w:szCs w:val="17"/>
              </w:rPr>
            </w:pPr>
          </w:p>
          <w:p w14:paraId="4FD29DED" w14:textId="77777777" w:rsidR="00013EE4" w:rsidRPr="00013EE4" w:rsidRDefault="00013EE4" w:rsidP="00013EE4">
            <w:pPr>
              <w:kinsoku w:val="0"/>
              <w:overflowPunct w:val="0"/>
              <w:autoSpaceDE w:val="0"/>
              <w:autoSpaceDN w:val="0"/>
              <w:adjustRightInd w:val="0"/>
              <w:spacing w:after="0" w:line="187" w:lineRule="exact"/>
              <w:ind w:left="108"/>
              <w:rPr>
                <w:rFonts w:ascii="Arial" w:hAnsi="Arial" w:cs="Arial"/>
                <w:i/>
                <w:iCs/>
                <w:kern w:val="0"/>
                <w:sz w:val="18"/>
                <w:szCs w:val="18"/>
              </w:rPr>
            </w:pPr>
            <w:r w:rsidRPr="00013EE4">
              <w:rPr>
                <w:rFonts w:ascii="Arial" w:hAnsi="Arial" w:cs="Arial"/>
                <w:i/>
                <w:iCs/>
                <w:kern w:val="0"/>
                <w:sz w:val="18"/>
                <w:szCs w:val="18"/>
              </w:rPr>
              <w:t>YES / NO</w:t>
            </w:r>
          </w:p>
        </w:tc>
      </w:tr>
      <w:tr w:rsidR="00013EE4" w:rsidRPr="00013EE4" w14:paraId="57487F39" w14:textId="77777777" w:rsidTr="00B73F9A">
        <w:trPr>
          <w:trHeight w:val="274"/>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2916AB40" w14:textId="77777777" w:rsidR="00013EE4" w:rsidRPr="00013EE4" w:rsidRDefault="00013EE4" w:rsidP="00B73F9A">
            <w:pPr>
              <w:kinsoku w:val="0"/>
              <w:overflowPunct w:val="0"/>
              <w:autoSpaceDE w:val="0"/>
              <w:autoSpaceDN w:val="0"/>
              <w:adjustRightInd w:val="0"/>
              <w:spacing w:before="1" w:after="0"/>
              <w:rPr>
                <w:rFonts w:ascii="Arial" w:hAnsi="Arial" w:cs="Arial"/>
                <w:kern w:val="0"/>
                <w:sz w:val="18"/>
                <w:szCs w:val="18"/>
              </w:rPr>
            </w:pPr>
            <w:r w:rsidRPr="00013EE4">
              <w:rPr>
                <w:rFonts w:ascii="Arial" w:hAnsi="Arial" w:cs="Arial"/>
                <w:kern w:val="0"/>
                <w:sz w:val="18"/>
                <w:szCs w:val="18"/>
              </w:rPr>
              <w:t>Breach Category</w:t>
            </w:r>
          </w:p>
        </w:tc>
        <w:tc>
          <w:tcPr>
            <w:tcW w:w="7717" w:type="dxa"/>
            <w:gridSpan w:val="4"/>
            <w:tcBorders>
              <w:top w:val="single" w:sz="4" w:space="0" w:color="000000"/>
              <w:left w:val="single" w:sz="4" w:space="0" w:color="000000"/>
              <w:bottom w:val="single" w:sz="4" w:space="0" w:color="000000"/>
              <w:right w:val="single" w:sz="4" w:space="0" w:color="000000"/>
            </w:tcBorders>
          </w:tcPr>
          <w:p w14:paraId="65B47710"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5F3E353B" w14:textId="77777777">
        <w:trPr>
          <w:trHeight w:val="287"/>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13458274"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Incident Type</w:t>
            </w:r>
          </w:p>
        </w:tc>
        <w:tc>
          <w:tcPr>
            <w:tcW w:w="7717" w:type="dxa"/>
            <w:gridSpan w:val="4"/>
            <w:tcBorders>
              <w:top w:val="single" w:sz="4" w:space="0" w:color="000000"/>
              <w:left w:val="single" w:sz="4" w:space="0" w:color="000000"/>
              <w:bottom w:val="single" w:sz="4" w:space="0" w:color="000000"/>
              <w:right w:val="single" w:sz="4" w:space="0" w:color="000000"/>
            </w:tcBorders>
          </w:tcPr>
          <w:p w14:paraId="6CAA6053"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2489E5DE" w14:textId="77777777">
        <w:trPr>
          <w:trHeight w:val="288"/>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708CF39E" w14:textId="77777777" w:rsidR="00013EE4" w:rsidRPr="00013EE4" w:rsidRDefault="00013EE4" w:rsidP="00013EE4">
            <w:pPr>
              <w:kinsoku w:val="0"/>
              <w:overflowPunct w:val="0"/>
              <w:autoSpaceDE w:val="0"/>
              <w:autoSpaceDN w:val="0"/>
              <w:adjustRightInd w:val="0"/>
              <w:spacing w:before="39" w:after="0"/>
              <w:ind w:left="107"/>
              <w:rPr>
                <w:rFonts w:ascii="Arial" w:hAnsi="Arial" w:cs="Arial"/>
                <w:kern w:val="0"/>
                <w:sz w:val="18"/>
                <w:szCs w:val="18"/>
              </w:rPr>
            </w:pPr>
            <w:r w:rsidRPr="00013EE4">
              <w:rPr>
                <w:rFonts w:ascii="Arial" w:hAnsi="Arial" w:cs="Arial"/>
                <w:kern w:val="0"/>
                <w:sz w:val="18"/>
                <w:szCs w:val="18"/>
              </w:rPr>
              <w:t>US-CERT Category</w:t>
            </w:r>
          </w:p>
        </w:tc>
        <w:tc>
          <w:tcPr>
            <w:tcW w:w="7717" w:type="dxa"/>
            <w:gridSpan w:val="4"/>
            <w:tcBorders>
              <w:top w:val="single" w:sz="4" w:space="0" w:color="000000"/>
              <w:left w:val="single" w:sz="4" w:space="0" w:color="000000"/>
              <w:bottom w:val="single" w:sz="4" w:space="0" w:color="000000"/>
              <w:right w:val="single" w:sz="4" w:space="0" w:color="000000"/>
            </w:tcBorders>
          </w:tcPr>
          <w:p w14:paraId="6A6AF6C5" w14:textId="77777777" w:rsidR="00013EE4" w:rsidRPr="00013EE4" w:rsidRDefault="00013EE4" w:rsidP="00013EE4">
            <w:pPr>
              <w:kinsoku w:val="0"/>
              <w:overflowPunct w:val="0"/>
              <w:autoSpaceDE w:val="0"/>
              <w:autoSpaceDN w:val="0"/>
              <w:adjustRightInd w:val="0"/>
              <w:spacing w:before="41" w:after="0"/>
              <w:ind w:left="108"/>
              <w:rPr>
                <w:rFonts w:ascii="Arial" w:hAnsi="Arial" w:cs="Arial"/>
                <w:i/>
                <w:iCs/>
                <w:kern w:val="0"/>
                <w:sz w:val="18"/>
                <w:szCs w:val="18"/>
              </w:rPr>
            </w:pPr>
            <w:r w:rsidRPr="00013EE4">
              <w:rPr>
                <w:rFonts w:ascii="Arial" w:hAnsi="Arial" w:cs="Arial"/>
                <w:i/>
                <w:iCs/>
                <w:kern w:val="0"/>
                <w:sz w:val="18"/>
                <w:szCs w:val="18"/>
              </w:rPr>
              <w:t>DoS / Malicious Code / Probes and Scans / Unauthorized Access / Other</w:t>
            </w:r>
          </w:p>
        </w:tc>
      </w:tr>
      <w:tr w:rsidR="00013EE4" w:rsidRPr="00013EE4" w14:paraId="1A885C21" w14:textId="77777777">
        <w:trPr>
          <w:trHeight w:val="287"/>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59444A9E"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US-CERT Number</w:t>
            </w:r>
          </w:p>
        </w:tc>
        <w:tc>
          <w:tcPr>
            <w:tcW w:w="7717" w:type="dxa"/>
            <w:gridSpan w:val="4"/>
            <w:tcBorders>
              <w:top w:val="single" w:sz="4" w:space="0" w:color="000000"/>
              <w:left w:val="single" w:sz="4" w:space="0" w:color="000000"/>
              <w:bottom w:val="single" w:sz="4" w:space="0" w:color="000000"/>
              <w:right w:val="single" w:sz="4" w:space="0" w:color="000000"/>
            </w:tcBorders>
          </w:tcPr>
          <w:p w14:paraId="2BEF687D"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0DF85AF6" w14:textId="77777777">
        <w:trPr>
          <w:trHeight w:val="287"/>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7C4313DC"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Description</w:t>
            </w:r>
          </w:p>
        </w:tc>
        <w:tc>
          <w:tcPr>
            <w:tcW w:w="7717" w:type="dxa"/>
            <w:gridSpan w:val="4"/>
            <w:tcBorders>
              <w:top w:val="single" w:sz="4" w:space="0" w:color="000000"/>
              <w:left w:val="single" w:sz="4" w:space="0" w:color="000000"/>
              <w:bottom w:val="single" w:sz="4" w:space="0" w:color="000000"/>
              <w:right w:val="single" w:sz="4" w:space="0" w:color="000000"/>
            </w:tcBorders>
          </w:tcPr>
          <w:p w14:paraId="345DCFC4"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51898195" w14:textId="77777777">
        <w:trPr>
          <w:trHeight w:val="414"/>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0BC65128" w14:textId="77777777" w:rsidR="00013EE4" w:rsidRPr="00013EE4" w:rsidRDefault="00013EE4" w:rsidP="00013EE4">
            <w:pPr>
              <w:kinsoku w:val="0"/>
              <w:overflowPunct w:val="0"/>
              <w:autoSpaceDE w:val="0"/>
              <w:autoSpaceDN w:val="0"/>
              <w:adjustRightInd w:val="0"/>
              <w:spacing w:before="3" w:after="0" w:line="206" w:lineRule="exact"/>
              <w:ind w:left="107" w:right="247"/>
              <w:rPr>
                <w:rFonts w:ascii="Arial" w:hAnsi="Arial" w:cs="Arial"/>
                <w:kern w:val="0"/>
                <w:sz w:val="18"/>
                <w:szCs w:val="18"/>
              </w:rPr>
            </w:pPr>
            <w:r w:rsidRPr="00013EE4">
              <w:rPr>
                <w:rFonts w:ascii="Arial" w:hAnsi="Arial" w:cs="Arial"/>
                <w:kern w:val="0"/>
                <w:sz w:val="18"/>
                <w:szCs w:val="18"/>
              </w:rPr>
              <w:t>Additional Support Action Requested</w:t>
            </w:r>
          </w:p>
        </w:tc>
        <w:tc>
          <w:tcPr>
            <w:tcW w:w="7717" w:type="dxa"/>
            <w:gridSpan w:val="4"/>
            <w:tcBorders>
              <w:top w:val="single" w:sz="4" w:space="0" w:color="000000"/>
              <w:left w:val="single" w:sz="4" w:space="0" w:color="000000"/>
              <w:bottom w:val="single" w:sz="4" w:space="0" w:color="000000"/>
              <w:right w:val="single" w:sz="4" w:space="0" w:color="000000"/>
            </w:tcBorders>
          </w:tcPr>
          <w:p w14:paraId="52243170"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281A621B" w14:textId="77777777">
        <w:trPr>
          <w:trHeight w:val="287"/>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233D208D"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Method Detected</w:t>
            </w:r>
          </w:p>
        </w:tc>
        <w:tc>
          <w:tcPr>
            <w:tcW w:w="7717" w:type="dxa"/>
            <w:gridSpan w:val="4"/>
            <w:tcBorders>
              <w:top w:val="single" w:sz="4" w:space="0" w:color="000000"/>
              <w:left w:val="single" w:sz="4" w:space="0" w:color="000000"/>
              <w:bottom w:val="single" w:sz="4" w:space="0" w:color="000000"/>
              <w:right w:val="single" w:sz="4" w:space="0" w:color="000000"/>
            </w:tcBorders>
          </w:tcPr>
          <w:p w14:paraId="7B167884" w14:textId="77777777" w:rsidR="00013EE4" w:rsidRPr="00013EE4" w:rsidRDefault="00013EE4" w:rsidP="00013EE4">
            <w:pPr>
              <w:kinsoku w:val="0"/>
              <w:overflowPunct w:val="0"/>
              <w:autoSpaceDE w:val="0"/>
              <w:autoSpaceDN w:val="0"/>
              <w:adjustRightInd w:val="0"/>
              <w:spacing w:before="39" w:after="0"/>
              <w:ind w:left="108"/>
              <w:rPr>
                <w:rFonts w:ascii="Arial" w:hAnsi="Arial" w:cs="Arial"/>
                <w:i/>
                <w:iCs/>
                <w:kern w:val="0"/>
                <w:sz w:val="18"/>
                <w:szCs w:val="18"/>
              </w:rPr>
            </w:pPr>
            <w:r w:rsidRPr="00013EE4">
              <w:rPr>
                <w:rFonts w:ascii="Arial" w:hAnsi="Arial" w:cs="Arial"/>
                <w:i/>
                <w:iCs/>
                <w:kern w:val="0"/>
                <w:sz w:val="18"/>
                <w:szCs w:val="18"/>
              </w:rPr>
              <w:t>IDS/Log Review/ A/V Systems/ User Notification/ Other</w:t>
            </w:r>
          </w:p>
        </w:tc>
      </w:tr>
      <w:tr w:rsidR="00013EE4" w:rsidRPr="00013EE4" w14:paraId="1ECEEB8C" w14:textId="77777777">
        <w:trPr>
          <w:trHeight w:val="413"/>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17326CEB" w14:textId="77777777" w:rsidR="00013EE4" w:rsidRPr="00013EE4" w:rsidRDefault="00013EE4" w:rsidP="00013EE4">
            <w:pPr>
              <w:kinsoku w:val="0"/>
              <w:overflowPunct w:val="0"/>
              <w:autoSpaceDE w:val="0"/>
              <w:autoSpaceDN w:val="0"/>
              <w:adjustRightInd w:val="0"/>
              <w:spacing w:after="0" w:line="208" w:lineRule="exact"/>
              <w:ind w:left="107" w:right="448"/>
              <w:rPr>
                <w:rFonts w:ascii="Arial" w:hAnsi="Arial" w:cs="Arial"/>
                <w:kern w:val="0"/>
                <w:sz w:val="18"/>
                <w:szCs w:val="18"/>
              </w:rPr>
            </w:pPr>
            <w:r w:rsidRPr="00013EE4">
              <w:rPr>
                <w:rFonts w:ascii="Arial" w:hAnsi="Arial" w:cs="Arial"/>
                <w:kern w:val="0"/>
                <w:sz w:val="18"/>
                <w:szCs w:val="18"/>
              </w:rPr>
              <w:t>Configuration Item(s) Affected</w:t>
            </w:r>
          </w:p>
        </w:tc>
        <w:tc>
          <w:tcPr>
            <w:tcW w:w="7717" w:type="dxa"/>
            <w:gridSpan w:val="4"/>
            <w:tcBorders>
              <w:top w:val="single" w:sz="4" w:space="0" w:color="000000"/>
              <w:left w:val="single" w:sz="4" w:space="0" w:color="000000"/>
              <w:bottom w:val="single" w:sz="4" w:space="0" w:color="000000"/>
              <w:right w:val="single" w:sz="4" w:space="0" w:color="000000"/>
            </w:tcBorders>
          </w:tcPr>
          <w:p w14:paraId="04893550"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21D0B314" w14:textId="77777777">
        <w:trPr>
          <w:trHeight w:val="412"/>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032F1728" w14:textId="77777777" w:rsidR="00013EE4" w:rsidRPr="00013EE4" w:rsidRDefault="00013EE4" w:rsidP="00013EE4">
            <w:pPr>
              <w:kinsoku w:val="0"/>
              <w:overflowPunct w:val="0"/>
              <w:autoSpaceDE w:val="0"/>
              <w:autoSpaceDN w:val="0"/>
              <w:adjustRightInd w:val="0"/>
              <w:spacing w:after="0" w:line="206" w:lineRule="exact"/>
              <w:ind w:left="107" w:right="498"/>
              <w:rPr>
                <w:rFonts w:ascii="Arial" w:hAnsi="Arial" w:cs="Arial"/>
                <w:kern w:val="0"/>
                <w:sz w:val="18"/>
                <w:szCs w:val="18"/>
              </w:rPr>
            </w:pPr>
            <w:r w:rsidRPr="00013EE4">
              <w:rPr>
                <w:rFonts w:ascii="Arial" w:hAnsi="Arial" w:cs="Arial"/>
                <w:kern w:val="0"/>
                <w:sz w:val="18"/>
                <w:szCs w:val="18"/>
              </w:rPr>
              <w:t>Department/ Division Impact</w:t>
            </w:r>
          </w:p>
        </w:tc>
        <w:tc>
          <w:tcPr>
            <w:tcW w:w="7717" w:type="dxa"/>
            <w:gridSpan w:val="4"/>
            <w:tcBorders>
              <w:top w:val="single" w:sz="4" w:space="0" w:color="000000"/>
              <w:left w:val="single" w:sz="4" w:space="0" w:color="000000"/>
              <w:bottom w:val="single" w:sz="4" w:space="0" w:color="000000"/>
              <w:right w:val="single" w:sz="4" w:space="0" w:color="000000"/>
            </w:tcBorders>
          </w:tcPr>
          <w:p w14:paraId="4097FCF9"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0EEFAECD" w14:textId="77777777">
        <w:trPr>
          <w:trHeight w:val="287"/>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5E72CFD8"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Information Sharing</w:t>
            </w:r>
          </w:p>
        </w:tc>
        <w:tc>
          <w:tcPr>
            <w:tcW w:w="7717" w:type="dxa"/>
            <w:gridSpan w:val="4"/>
            <w:tcBorders>
              <w:top w:val="single" w:sz="4" w:space="0" w:color="000000"/>
              <w:left w:val="single" w:sz="4" w:space="0" w:color="000000"/>
              <w:bottom w:val="single" w:sz="4" w:space="0" w:color="000000"/>
              <w:right w:val="single" w:sz="4" w:space="0" w:color="000000"/>
            </w:tcBorders>
          </w:tcPr>
          <w:p w14:paraId="759C798B" w14:textId="006A1D79" w:rsidR="00013EE4" w:rsidRPr="00013EE4" w:rsidRDefault="00013EE4" w:rsidP="00013EE4">
            <w:pPr>
              <w:kinsoku w:val="0"/>
              <w:overflowPunct w:val="0"/>
              <w:autoSpaceDE w:val="0"/>
              <w:autoSpaceDN w:val="0"/>
              <w:adjustRightInd w:val="0"/>
              <w:spacing w:before="39" w:after="0"/>
              <w:ind w:left="108"/>
              <w:rPr>
                <w:rFonts w:ascii="Arial" w:hAnsi="Arial" w:cs="Arial"/>
                <w:i/>
                <w:iCs/>
                <w:kern w:val="0"/>
                <w:sz w:val="18"/>
                <w:szCs w:val="18"/>
              </w:rPr>
            </w:pPr>
            <w:r w:rsidRPr="00013EE4">
              <w:rPr>
                <w:rFonts w:ascii="Arial" w:hAnsi="Arial" w:cs="Arial"/>
                <w:i/>
                <w:iCs/>
                <w:kern w:val="0"/>
                <w:sz w:val="18"/>
                <w:szCs w:val="18"/>
              </w:rPr>
              <w:t>Entities with which IT can share incident data.</w:t>
            </w:r>
          </w:p>
        </w:tc>
      </w:tr>
      <w:tr w:rsidR="00013EE4" w:rsidRPr="00013EE4" w14:paraId="78F48B4D" w14:textId="77777777">
        <w:trPr>
          <w:trHeight w:val="287"/>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1C11B821"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System</w:t>
            </w:r>
          </w:p>
        </w:tc>
        <w:tc>
          <w:tcPr>
            <w:tcW w:w="7717" w:type="dxa"/>
            <w:gridSpan w:val="4"/>
            <w:tcBorders>
              <w:top w:val="single" w:sz="4" w:space="0" w:color="000000"/>
              <w:left w:val="single" w:sz="4" w:space="0" w:color="000000"/>
              <w:bottom w:val="single" w:sz="4" w:space="0" w:color="000000"/>
              <w:right w:val="single" w:sz="4" w:space="0" w:color="000000"/>
            </w:tcBorders>
          </w:tcPr>
          <w:p w14:paraId="6ED192AB" w14:textId="77777777" w:rsidR="00013EE4" w:rsidRPr="00013EE4" w:rsidRDefault="00013EE4" w:rsidP="00013EE4">
            <w:pPr>
              <w:kinsoku w:val="0"/>
              <w:overflowPunct w:val="0"/>
              <w:autoSpaceDE w:val="0"/>
              <w:autoSpaceDN w:val="0"/>
              <w:adjustRightInd w:val="0"/>
              <w:spacing w:before="39" w:after="0"/>
              <w:ind w:left="108"/>
              <w:rPr>
                <w:rFonts w:ascii="Arial" w:hAnsi="Arial" w:cs="Arial"/>
                <w:i/>
                <w:iCs/>
                <w:kern w:val="0"/>
                <w:sz w:val="18"/>
                <w:szCs w:val="18"/>
              </w:rPr>
            </w:pPr>
            <w:r w:rsidRPr="00013EE4">
              <w:rPr>
                <w:rFonts w:ascii="Arial" w:hAnsi="Arial" w:cs="Arial"/>
                <w:i/>
                <w:iCs/>
                <w:kern w:val="0"/>
                <w:sz w:val="18"/>
                <w:szCs w:val="18"/>
              </w:rPr>
              <w:t>Name of reported system (if known)</w:t>
            </w:r>
          </w:p>
        </w:tc>
      </w:tr>
      <w:tr w:rsidR="00013EE4" w:rsidRPr="00013EE4" w14:paraId="374DFD0A" w14:textId="77777777">
        <w:trPr>
          <w:trHeight w:val="288"/>
        </w:trPr>
        <w:tc>
          <w:tcPr>
            <w:tcW w:w="1856" w:type="dxa"/>
            <w:tcBorders>
              <w:top w:val="single" w:sz="4" w:space="0" w:color="000000"/>
              <w:left w:val="single" w:sz="4" w:space="0" w:color="000000"/>
              <w:bottom w:val="single" w:sz="4" w:space="0" w:color="000000"/>
              <w:right w:val="single" w:sz="4" w:space="0" w:color="000000"/>
            </w:tcBorders>
            <w:shd w:val="clear" w:color="auto" w:fill="C1C1C1"/>
          </w:tcPr>
          <w:p w14:paraId="5890F970"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Status</w:t>
            </w:r>
          </w:p>
        </w:tc>
        <w:tc>
          <w:tcPr>
            <w:tcW w:w="7717" w:type="dxa"/>
            <w:gridSpan w:val="4"/>
            <w:tcBorders>
              <w:top w:val="single" w:sz="4" w:space="0" w:color="000000"/>
              <w:left w:val="single" w:sz="4" w:space="0" w:color="000000"/>
              <w:bottom w:val="single" w:sz="4" w:space="0" w:color="000000"/>
              <w:right w:val="single" w:sz="4" w:space="0" w:color="000000"/>
            </w:tcBorders>
          </w:tcPr>
          <w:p w14:paraId="4CBE3041" w14:textId="77777777" w:rsidR="00013EE4" w:rsidRPr="00013EE4" w:rsidRDefault="00013EE4" w:rsidP="00013EE4">
            <w:pPr>
              <w:kinsoku w:val="0"/>
              <w:overflowPunct w:val="0"/>
              <w:autoSpaceDE w:val="0"/>
              <w:autoSpaceDN w:val="0"/>
              <w:adjustRightInd w:val="0"/>
              <w:spacing w:before="39" w:after="0"/>
              <w:ind w:left="108"/>
              <w:rPr>
                <w:rFonts w:ascii="Arial" w:hAnsi="Arial" w:cs="Arial"/>
                <w:i/>
                <w:iCs/>
                <w:kern w:val="0"/>
                <w:sz w:val="18"/>
                <w:szCs w:val="18"/>
              </w:rPr>
            </w:pPr>
            <w:r w:rsidRPr="00013EE4">
              <w:rPr>
                <w:rFonts w:ascii="Arial" w:hAnsi="Arial" w:cs="Arial"/>
                <w:i/>
                <w:iCs/>
                <w:kern w:val="0"/>
                <w:sz w:val="18"/>
                <w:szCs w:val="18"/>
              </w:rPr>
              <w:t>Ongoing/ Resolved/ Etc.</w:t>
            </w:r>
          </w:p>
        </w:tc>
      </w:tr>
    </w:tbl>
    <w:p w14:paraId="484BB21B" w14:textId="231A3E89" w:rsidR="00013EE4" w:rsidRDefault="00013EE4">
      <w:pPr>
        <w:spacing w:after="0"/>
      </w:pPr>
    </w:p>
    <w:tbl>
      <w:tblPr>
        <w:tblW w:w="0" w:type="auto"/>
        <w:tblInd w:w="107" w:type="dxa"/>
        <w:tblLayout w:type="fixed"/>
        <w:tblCellMar>
          <w:left w:w="0" w:type="dxa"/>
          <w:right w:w="0" w:type="dxa"/>
        </w:tblCellMar>
        <w:tblLook w:val="0000" w:firstRow="0" w:lastRow="0" w:firstColumn="0" w:lastColumn="0" w:noHBand="0" w:noVBand="0"/>
      </w:tblPr>
      <w:tblGrid>
        <w:gridCol w:w="1886"/>
        <w:gridCol w:w="1945"/>
        <w:gridCol w:w="1916"/>
        <w:gridCol w:w="1915"/>
        <w:gridCol w:w="1917"/>
      </w:tblGrid>
      <w:tr w:rsidR="00013EE4" w:rsidRPr="00013EE4" w14:paraId="585FBBE8" w14:textId="77777777">
        <w:trPr>
          <w:trHeight w:val="287"/>
        </w:trPr>
        <w:tc>
          <w:tcPr>
            <w:tcW w:w="9579" w:type="dxa"/>
            <w:gridSpan w:val="5"/>
            <w:tcBorders>
              <w:top w:val="single" w:sz="4" w:space="0" w:color="000000"/>
              <w:left w:val="single" w:sz="4" w:space="0" w:color="000000"/>
              <w:bottom w:val="single" w:sz="4" w:space="0" w:color="000000"/>
              <w:right w:val="single" w:sz="4" w:space="0" w:color="000000"/>
            </w:tcBorders>
            <w:shd w:val="clear" w:color="auto" w:fill="333399"/>
          </w:tcPr>
          <w:p w14:paraId="064D23B6" w14:textId="77777777" w:rsidR="00013EE4" w:rsidRPr="00013EE4" w:rsidRDefault="00013EE4" w:rsidP="00013EE4">
            <w:pPr>
              <w:kinsoku w:val="0"/>
              <w:overflowPunct w:val="0"/>
              <w:autoSpaceDE w:val="0"/>
              <w:autoSpaceDN w:val="0"/>
              <w:adjustRightInd w:val="0"/>
              <w:spacing w:before="26" w:after="0"/>
              <w:ind w:left="3245" w:right="3238"/>
              <w:jc w:val="center"/>
              <w:rPr>
                <w:rFonts w:ascii="Arial" w:hAnsi="Arial" w:cs="Arial"/>
                <w:color w:val="FFFFFF"/>
                <w:kern w:val="0"/>
                <w:sz w:val="20"/>
              </w:rPr>
            </w:pPr>
            <w:r w:rsidRPr="00013EE4">
              <w:rPr>
                <w:rFonts w:ascii="Arial" w:hAnsi="Arial" w:cs="Arial"/>
                <w:color w:val="FFFFFF"/>
                <w:kern w:val="0"/>
                <w:sz w:val="20"/>
              </w:rPr>
              <w:t>Attacking Computer(s) Information</w:t>
            </w:r>
          </w:p>
        </w:tc>
      </w:tr>
      <w:tr w:rsidR="00013EE4" w:rsidRPr="00013EE4" w14:paraId="04E1DE28" w14:textId="77777777">
        <w:trPr>
          <w:trHeight w:val="288"/>
        </w:trPr>
        <w:tc>
          <w:tcPr>
            <w:tcW w:w="1886" w:type="dxa"/>
            <w:tcBorders>
              <w:top w:val="single" w:sz="4" w:space="0" w:color="000000"/>
              <w:left w:val="single" w:sz="4" w:space="0" w:color="000000"/>
              <w:bottom w:val="single" w:sz="4" w:space="0" w:color="000000"/>
              <w:right w:val="single" w:sz="4" w:space="0" w:color="000000"/>
            </w:tcBorders>
            <w:shd w:val="clear" w:color="auto" w:fill="C1C1C1"/>
          </w:tcPr>
          <w:p w14:paraId="6BB8955C"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lastRenderedPageBreak/>
              <w:t>IP Address / Range</w:t>
            </w:r>
          </w:p>
        </w:tc>
        <w:tc>
          <w:tcPr>
            <w:tcW w:w="1945" w:type="dxa"/>
            <w:tcBorders>
              <w:top w:val="single" w:sz="4" w:space="0" w:color="000000"/>
              <w:left w:val="single" w:sz="4" w:space="0" w:color="000000"/>
              <w:bottom w:val="single" w:sz="4" w:space="0" w:color="000000"/>
              <w:right w:val="single" w:sz="4" w:space="0" w:color="000000"/>
            </w:tcBorders>
            <w:shd w:val="clear" w:color="auto" w:fill="C1C1C1"/>
          </w:tcPr>
          <w:p w14:paraId="2346E1B6" w14:textId="77777777" w:rsidR="00013EE4" w:rsidRPr="00013EE4" w:rsidRDefault="00013EE4" w:rsidP="00013EE4">
            <w:pPr>
              <w:kinsoku w:val="0"/>
              <w:overflowPunct w:val="0"/>
              <w:autoSpaceDE w:val="0"/>
              <w:autoSpaceDN w:val="0"/>
              <w:adjustRightInd w:val="0"/>
              <w:spacing w:before="38" w:after="0"/>
              <w:ind w:left="136"/>
              <w:rPr>
                <w:rFonts w:ascii="Arial" w:hAnsi="Arial" w:cs="Arial"/>
                <w:kern w:val="0"/>
                <w:sz w:val="18"/>
                <w:szCs w:val="18"/>
              </w:rPr>
            </w:pPr>
            <w:r w:rsidRPr="00013EE4">
              <w:rPr>
                <w:rFonts w:ascii="Arial" w:hAnsi="Arial" w:cs="Arial"/>
                <w:kern w:val="0"/>
                <w:sz w:val="18"/>
                <w:szCs w:val="18"/>
              </w:rPr>
              <w:t>Host Name</w:t>
            </w:r>
          </w:p>
        </w:tc>
        <w:tc>
          <w:tcPr>
            <w:tcW w:w="1916" w:type="dxa"/>
            <w:tcBorders>
              <w:top w:val="single" w:sz="4" w:space="0" w:color="000000"/>
              <w:left w:val="single" w:sz="4" w:space="0" w:color="000000"/>
              <w:bottom w:val="single" w:sz="4" w:space="0" w:color="000000"/>
              <w:right w:val="single" w:sz="4" w:space="0" w:color="000000"/>
            </w:tcBorders>
            <w:shd w:val="clear" w:color="auto" w:fill="C1C1C1"/>
          </w:tcPr>
          <w:p w14:paraId="714DBD2F"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Operating System</w:t>
            </w:r>
          </w:p>
        </w:tc>
        <w:tc>
          <w:tcPr>
            <w:tcW w:w="1915" w:type="dxa"/>
            <w:tcBorders>
              <w:top w:val="single" w:sz="4" w:space="0" w:color="000000"/>
              <w:left w:val="single" w:sz="4" w:space="0" w:color="000000"/>
              <w:bottom w:val="single" w:sz="4" w:space="0" w:color="000000"/>
              <w:right w:val="single" w:sz="4" w:space="0" w:color="000000"/>
            </w:tcBorders>
            <w:shd w:val="clear" w:color="auto" w:fill="C1C1C1"/>
          </w:tcPr>
          <w:p w14:paraId="4E5FAB82" w14:textId="77777777" w:rsidR="00013EE4" w:rsidRPr="00013EE4" w:rsidRDefault="00013EE4" w:rsidP="00013EE4">
            <w:pPr>
              <w:kinsoku w:val="0"/>
              <w:overflowPunct w:val="0"/>
              <w:autoSpaceDE w:val="0"/>
              <w:autoSpaceDN w:val="0"/>
              <w:adjustRightInd w:val="0"/>
              <w:spacing w:before="38" w:after="0"/>
              <w:ind w:left="106"/>
              <w:rPr>
                <w:rFonts w:ascii="Arial" w:hAnsi="Arial" w:cs="Arial"/>
                <w:kern w:val="0"/>
                <w:sz w:val="18"/>
                <w:szCs w:val="18"/>
              </w:rPr>
            </w:pPr>
            <w:r w:rsidRPr="00013EE4">
              <w:rPr>
                <w:rFonts w:ascii="Arial" w:hAnsi="Arial" w:cs="Arial"/>
                <w:kern w:val="0"/>
                <w:sz w:val="18"/>
                <w:szCs w:val="18"/>
              </w:rPr>
              <w:t>Ports Targeted</w:t>
            </w:r>
          </w:p>
        </w:tc>
        <w:tc>
          <w:tcPr>
            <w:tcW w:w="1917" w:type="dxa"/>
            <w:tcBorders>
              <w:top w:val="single" w:sz="4" w:space="0" w:color="000000"/>
              <w:left w:val="single" w:sz="4" w:space="0" w:color="000000"/>
              <w:bottom w:val="single" w:sz="4" w:space="0" w:color="000000"/>
              <w:right w:val="single" w:sz="4" w:space="0" w:color="000000"/>
            </w:tcBorders>
            <w:shd w:val="clear" w:color="auto" w:fill="C1C1C1"/>
          </w:tcPr>
          <w:p w14:paraId="474388BF" w14:textId="77777777" w:rsidR="00013EE4" w:rsidRPr="00013EE4" w:rsidRDefault="00013EE4" w:rsidP="00013EE4">
            <w:pPr>
              <w:kinsoku w:val="0"/>
              <w:overflowPunct w:val="0"/>
              <w:autoSpaceDE w:val="0"/>
              <w:autoSpaceDN w:val="0"/>
              <w:adjustRightInd w:val="0"/>
              <w:spacing w:before="38" w:after="0"/>
              <w:ind w:left="105"/>
              <w:rPr>
                <w:rFonts w:ascii="Arial" w:hAnsi="Arial" w:cs="Arial"/>
                <w:kern w:val="0"/>
                <w:sz w:val="18"/>
                <w:szCs w:val="18"/>
              </w:rPr>
            </w:pPr>
            <w:r w:rsidRPr="00013EE4">
              <w:rPr>
                <w:rFonts w:ascii="Arial" w:hAnsi="Arial" w:cs="Arial"/>
                <w:kern w:val="0"/>
                <w:sz w:val="18"/>
                <w:szCs w:val="18"/>
              </w:rPr>
              <w:t>System Purpose</w:t>
            </w:r>
          </w:p>
        </w:tc>
      </w:tr>
      <w:tr w:rsidR="00013EE4" w:rsidRPr="00013EE4" w14:paraId="1FF6CA78" w14:textId="77777777">
        <w:trPr>
          <w:trHeight w:val="512"/>
        </w:trPr>
        <w:tc>
          <w:tcPr>
            <w:tcW w:w="1886" w:type="dxa"/>
            <w:tcBorders>
              <w:top w:val="single" w:sz="4" w:space="0" w:color="000000"/>
              <w:left w:val="single" w:sz="4" w:space="0" w:color="000000"/>
              <w:bottom w:val="single" w:sz="4" w:space="0" w:color="000000"/>
              <w:right w:val="single" w:sz="4" w:space="0" w:color="000000"/>
            </w:tcBorders>
          </w:tcPr>
          <w:p w14:paraId="6814650B"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45" w:type="dxa"/>
            <w:tcBorders>
              <w:top w:val="single" w:sz="4" w:space="0" w:color="000000"/>
              <w:left w:val="single" w:sz="4" w:space="0" w:color="000000"/>
              <w:bottom w:val="single" w:sz="4" w:space="0" w:color="000000"/>
              <w:right w:val="single" w:sz="4" w:space="0" w:color="000000"/>
            </w:tcBorders>
          </w:tcPr>
          <w:p w14:paraId="71753FE5"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6" w:type="dxa"/>
            <w:tcBorders>
              <w:top w:val="single" w:sz="4" w:space="0" w:color="000000"/>
              <w:left w:val="single" w:sz="4" w:space="0" w:color="000000"/>
              <w:bottom w:val="single" w:sz="4" w:space="0" w:color="000000"/>
              <w:right w:val="single" w:sz="4" w:space="0" w:color="000000"/>
            </w:tcBorders>
          </w:tcPr>
          <w:p w14:paraId="3A21196C"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5" w:type="dxa"/>
            <w:tcBorders>
              <w:top w:val="single" w:sz="4" w:space="0" w:color="000000"/>
              <w:left w:val="single" w:sz="4" w:space="0" w:color="000000"/>
              <w:bottom w:val="single" w:sz="4" w:space="0" w:color="000000"/>
              <w:right w:val="single" w:sz="4" w:space="0" w:color="000000"/>
            </w:tcBorders>
          </w:tcPr>
          <w:p w14:paraId="22D906FF"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7" w:type="dxa"/>
            <w:tcBorders>
              <w:top w:val="single" w:sz="4" w:space="0" w:color="000000"/>
              <w:left w:val="single" w:sz="4" w:space="0" w:color="000000"/>
              <w:bottom w:val="single" w:sz="4" w:space="0" w:color="000000"/>
              <w:right w:val="single" w:sz="4" w:space="0" w:color="000000"/>
            </w:tcBorders>
          </w:tcPr>
          <w:p w14:paraId="7AEE3867"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44337F8C" w14:textId="77777777">
        <w:trPr>
          <w:trHeight w:val="513"/>
        </w:trPr>
        <w:tc>
          <w:tcPr>
            <w:tcW w:w="1886" w:type="dxa"/>
            <w:tcBorders>
              <w:top w:val="single" w:sz="4" w:space="0" w:color="000000"/>
              <w:left w:val="single" w:sz="4" w:space="0" w:color="000000"/>
              <w:bottom w:val="single" w:sz="4" w:space="0" w:color="000000"/>
              <w:right w:val="single" w:sz="4" w:space="0" w:color="000000"/>
            </w:tcBorders>
          </w:tcPr>
          <w:p w14:paraId="59C22B98"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45" w:type="dxa"/>
            <w:tcBorders>
              <w:top w:val="single" w:sz="4" w:space="0" w:color="000000"/>
              <w:left w:val="single" w:sz="4" w:space="0" w:color="000000"/>
              <w:bottom w:val="single" w:sz="4" w:space="0" w:color="000000"/>
              <w:right w:val="single" w:sz="4" w:space="0" w:color="000000"/>
            </w:tcBorders>
          </w:tcPr>
          <w:p w14:paraId="090F436F"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6" w:type="dxa"/>
            <w:tcBorders>
              <w:top w:val="single" w:sz="4" w:space="0" w:color="000000"/>
              <w:left w:val="single" w:sz="4" w:space="0" w:color="000000"/>
              <w:bottom w:val="single" w:sz="4" w:space="0" w:color="000000"/>
              <w:right w:val="single" w:sz="4" w:space="0" w:color="000000"/>
            </w:tcBorders>
          </w:tcPr>
          <w:p w14:paraId="299AAB4E"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5" w:type="dxa"/>
            <w:tcBorders>
              <w:top w:val="single" w:sz="4" w:space="0" w:color="000000"/>
              <w:left w:val="single" w:sz="4" w:space="0" w:color="000000"/>
              <w:bottom w:val="single" w:sz="4" w:space="0" w:color="000000"/>
              <w:right w:val="single" w:sz="4" w:space="0" w:color="000000"/>
            </w:tcBorders>
          </w:tcPr>
          <w:p w14:paraId="2DAA88BC"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7" w:type="dxa"/>
            <w:tcBorders>
              <w:top w:val="single" w:sz="4" w:space="0" w:color="000000"/>
              <w:left w:val="single" w:sz="4" w:space="0" w:color="000000"/>
              <w:bottom w:val="single" w:sz="4" w:space="0" w:color="000000"/>
              <w:right w:val="single" w:sz="4" w:space="0" w:color="000000"/>
            </w:tcBorders>
          </w:tcPr>
          <w:p w14:paraId="024C4D06"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50CD57AA" w14:textId="77777777">
        <w:trPr>
          <w:trHeight w:val="287"/>
        </w:trPr>
        <w:tc>
          <w:tcPr>
            <w:tcW w:w="9579" w:type="dxa"/>
            <w:gridSpan w:val="5"/>
            <w:tcBorders>
              <w:top w:val="single" w:sz="4" w:space="0" w:color="000000"/>
              <w:left w:val="single" w:sz="4" w:space="0" w:color="000000"/>
              <w:bottom w:val="single" w:sz="4" w:space="0" w:color="000000"/>
              <w:right w:val="single" w:sz="4" w:space="0" w:color="000000"/>
            </w:tcBorders>
            <w:shd w:val="clear" w:color="auto" w:fill="333399"/>
          </w:tcPr>
          <w:p w14:paraId="06B109B0" w14:textId="77777777" w:rsidR="00013EE4" w:rsidRPr="00013EE4" w:rsidRDefault="00013EE4" w:rsidP="00013EE4">
            <w:pPr>
              <w:kinsoku w:val="0"/>
              <w:overflowPunct w:val="0"/>
              <w:autoSpaceDE w:val="0"/>
              <w:autoSpaceDN w:val="0"/>
              <w:adjustRightInd w:val="0"/>
              <w:spacing w:before="26" w:after="0"/>
              <w:ind w:left="3244" w:right="3238"/>
              <w:jc w:val="center"/>
              <w:rPr>
                <w:rFonts w:ascii="Arial" w:hAnsi="Arial" w:cs="Arial"/>
                <w:color w:val="FFFFFF"/>
                <w:kern w:val="0"/>
                <w:sz w:val="20"/>
              </w:rPr>
            </w:pPr>
            <w:r w:rsidRPr="00013EE4">
              <w:rPr>
                <w:rFonts w:ascii="Arial" w:hAnsi="Arial" w:cs="Arial"/>
                <w:color w:val="FFFFFF"/>
                <w:kern w:val="0"/>
                <w:sz w:val="20"/>
              </w:rPr>
              <w:t>Victims Computer(s) Information</w:t>
            </w:r>
          </w:p>
        </w:tc>
      </w:tr>
      <w:tr w:rsidR="00013EE4" w:rsidRPr="00013EE4" w14:paraId="03459942" w14:textId="77777777">
        <w:trPr>
          <w:trHeight w:val="287"/>
        </w:trPr>
        <w:tc>
          <w:tcPr>
            <w:tcW w:w="1886" w:type="dxa"/>
            <w:tcBorders>
              <w:top w:val="single" w:sz="4" w:space="0" w:color="000000"/>
              <w:left w:val="single" w:sz="4" w:space="0" w:color="000000"/>
              <w:bottom w:val="single" w:sz="4" w:space="0" w:color="000000"/>
              <w:right w:val="single" w:sz="4" w:space="0" w:color="000000"/>
            </w:tcBorders>
            <w:shd w:val="clear" w:color="auto" w:fill="C1C1C1"/>
          </w:tcPr>
          <w:p w14:paraId="70A8ED78"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IP Address / Range</w:t>
            </w:r>
          </w:p>
        </w:tc>
        <w:tc>
          <w:tcPr>
            <w:tcW w:w="1945" w:type="dxa"/>
            <w:tcBorders>
              <w:top w:val="single" w:sz="4" w:space="0" w:color="000000"/>
              <w:left w:val="single" w:sz="4" w:space="0" w:color="000000"/>
              <w:bottom w:val="single" w:sz="4" w:space="0" w:color="000000"/>
              <w:right w:val="single" w:sz="4" w:space="0" w:color="000000"/>
            </w:tcBorders>
            <w:shd w:val="clear" w:color="auto" w:fill="C1C1C1"/>
          </w:tcPr>
          <w:p w14:paraId="1BAB1732" w14:textId="77777777" w:rsidR="00013EE4" w:rsidRPr="00013EE4" w:rsidRDefault="00013EE4" w:rsidP="00013EE4">
            <w:pPr>
              <w:kinsoku w:val="0"/>
              <w:overflowPunct w:val="0"/>
              <w:autoSpaceDE w:val="0"/>
              <w:autoSpaceDN w:val="0"/>
              <w:adjustRightInd w:val="0"/>
              <w:spacing w:before="38" w:after="0"/>
              <w:ind w:left="136"/>
              <w:rPr>
                <w:rFonts w:ascii="Arial" w:hAnsi="Arial" w:cs="Arial"/>
                <w:kern w:val="0"/>
                <w:sz w:val="18"/>
                <w:szCs w:val="18"/>
              </w:rPr>
            </w:pPr>
            <w:r w:rsidRPr="00013EE4">
              <w:rPr>
                <w:rFonts w:ascii="Arial" w:hAnsi="Arial" w:cs="Arial"/>
                <w:kern w:val="0"/>
                <w:sz w:val="18"/>
                <w:szCs w:val="18"/>
              </w:rPr>
              <w:t>Host Name</w:t>
            </w:r>
          </w:p>
        </w:tc>
        <w:tc>
          <w:tcPr>
            <w:tcW w:w="1916" w:type="dxa"/>
            <w:tcBorders>
              <w:top w:val="single" w:sz="4" w:space="0" w:color="000000"/>
              <w:left w:val="single" w:sz="4" w:space="0" w:color="000000"/>
              <w:bottom w:val="single" w:sz="4" w:space="0" w:color="000000"/>
              <w:right w:val="single" w:sz="4" w:space="0" w:color="000000"/>
            </w:tcBorders>
            <w:shd w:val="clear" w:color="auto" w:fill="C1C1C1"/>
          </w:tcPr>
          <w:p w14:paraId="0DA5A3B9"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Operating System</w:t>
            </w:r>
          </w:p>
        </w:tc>
        <w:tc>
          <w:tcPr>
            <w:tcW w:w="1915" w:type="dxa"/>
            <w:tcBorders>
              <w:top w:val="single" w:sz="4" w:space="0" w:color="000000"/>
              <w:left w:val="single" w:sz="4" w:space="0" w:color="000000"/>
              <w:bottom w:val="single" w:sz="4" w:space="0" w:color="000000"/>
              <w:right w:val="single" w:sz="4" w:space="0" w:color="000000"/>
            </w:tcBorders>
            <w:shd w:val="clear" w:color="auto" w:fill="C1C1C1"/>
          </w:tcPr>
          <w:p w14:paraId="2686996B" w14:textId="77777777" w:rsidR="00013EE4" w:rsidRPr="00013EE4" w:rsidRDefault="00013EE4" w:rsidP="00013EE4">
            <w:pPr>
              <w:kinsoku w:val="0"/>
              <w:overflowPunct w:val="0"/>
              <w:autoSpaceDE w:val="0"/>
              <w:autoSpaceDN w:val="0"/>
              <w:adjustRightInd w:val="0"/>
              <w:spacing w:before="38" w:after="0"/>
              <w:ind w:left="106"/>
              <w:rPr>
                <w:rFonts w:ascii="Arial" w:hAnsi="Arial" w:cs="Arial"/>
                <w:kern w:val="0"/>
                <w:sz w:val="18"/>
                <w:szCs w:val="18"/>
              </w:rPr>
            </w:pPr>
            <w:r w:rsidRPr="00013EE4">
              <w:rPr>
                <w:rFonts w:ascii="Arial" w:hAnsi="Arial" w:cs="Arial"/>
                <w:kern w:val="0"/>
                <w:sz w:val="18"/>
                <w:szCs w:val="18"/>
              </w:rPr>
              <w:t>Ports Targeted</w:t>
            </w:r>
          </w:p>
        </w:tc>
        <w:tc>
          <w:tcPr>
            <w:tcW w:w="1917" w:type="dxa"/>
            <w:tcBorders>
              <w:top w:val="single" w:sz="4" w:space="0" w:color="000000"/>
              <w:left w:val="single" w:sz="4" w:space="0" w:color="000000"/>
              <w:bottom w:val="single" w:sz="4" w:space="0" w:color="000000"/>
              <w:right w:val="single" w:sz="4" w:space="0" w:color="000000"/>
            </w:tcBorders>
            <w:shd w:val="clear" w:color="auto" w:fill="C1C1C1"/>
          </w:tcPr>
          <w:p w14:paraId="14B873F7" w14:textId="77777777" w:rsidR="00013EE4" w:rsidRPr="00013EE4" w:rsidRDefault="00013EE4" w:rsidP="00013EE4">
            <w:pPr>
              <w:kinsoku w:val="0"/>
              <w:overflowPunct w:val="0"/>
              <w:autoSpaceDE w:val="0"/>
              <w:autoSpaceDN w:val="0"/>
              <w:adjustRightInd w:val="0"/>
              <w:spacing w:before="38" w:after="0"/>
              <w:ind w:left="105"/>
              <w:rPr>
                <w:rFonts w:ascii="Arial" w:hAnsi="Arial" w:cs="Arial"/>
                <w:kern w:val="0"/>
                <w:sz w:val="18"/>
                <w:szCs w:val="18"/>
              </w:rPr>
            </w:pPr>
            <w:r w:rsidRPr="00013EE4">
              <w:rPr>
                <w:rFonts w:ascii="Arial" w:hAnsi="Arial" w:cs="Arial"/>
                <w:kern w:val="0"/>
                <w:sz w:val="18"/>
                <w:szCs w:val="18"/>
              </w:rPr>
              <w:t>System Purpose</w:t>
            </w:r>
          </w:p>
        </w:tc>
      </w:tr>
      <w:tr w:rsidR="00013EE4" w:rsidRPr="00013EE4" w14:paraId="46779194" w14:textId="77777777">
        <w:trPr>
          <w:trHeight w:val="513"/>
        </w:trPr>
        <w:tc>
          <w:tcPr>
            <w:tcW w:w="1886" w:type="dxa"/>
            <w:tcBorders>
              <w:top w:val="single" w:sz="4" w:space="0" w:color="000000"/>
              <w:left w:val="single" w:sz="4" w:space="0" w:color="000000"/>
              <w:bottom w:val="single" w:sz="4" w:space="0" w:color="000000"/>
              <w:right w:val="single" w:sz="4" w:space="0" w:color="000000"/>
            </w:tcBorders>
          </w:tcPr>
          <w:p w14:paraId="20153A3E"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45" w:type="dxa"/>
            <w:tcBorders>
              <w:top w:val="single" w:sz="4" w:space="0" w:color="000000"/>
              <w:left w:val="single" w:sz="4" w:space="0" w:color="000000"/>
              <w:bottom w:val="single" w:sz="4" w:space="0" w:color="000000"/>
              <w:right w:val="single" w:sz="4" w:space="0" w:color="000000"/>
            </w:tcBorders>
          </w:tcPr>
          <w:p w14:paraId="69681804"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6" w:type="dxa"/>
            <w:tcBorders>
              <w:top w:val="single" w:sz="4" w:space="0" w:color="000000"/>
              <w:left w:val="single" w:sz="4" w:space="0" w:color="000000"/>
              <w:bottom w:val="single" w:sz="4" w:space="0" w:color="000000"/>
              <w:right w:val="single" w:sz="4" w:space="0" w:color="000000"/>
            </w:tcBorders>
          </w:tcPr>
          <w:p w14:paraId="596E4AD6"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5" w:type="dxa"/>
            <w:tcBorders>
              <w:top w:val="single" w:sz="4" w:space="0" w:color="000000"/>
              <w:left w:val="single" w:sz="4" w:space="0" w:color="000000"/>
              <w:bottom w:val="single" w:sz="4" w:space="0" w:color="000000"/>
              <w:right w:val="single" w:sz="4" w:space="0" w:color="000000"/>
            </w:tcBorders>
          </w:tcPr>
          <w:p w14:paraId="7739D778"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7" w:type="dxa"/>
            <w:tcBorders>
              <w:top w:val="single" w:sz="4" w:space="0" w:color="000000"/>
              <w:left w:val="single" w:sz="4" w:space="0" w:color="000000"/>
              <w:bottom w:val="single" w:sz="4" w:space="0" w:color="000000"/>
              <w:right w:val="single" w:sz="4" w:space="0" w:color="000000"/>
            </w:tcBorders>
          </w:tcPr>
          <w:p w14:paraId="010C0DBC"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23B78682" w14:textId="77777777">
        <w:trPr>
          <w:trHeight w:val="513"/>
        </w:trPr>
        <w:tc>
          <w:tcPr>
            <w:tcW w:w="1886" w:type="dxa"/>
            <w:tcBorders>
              <w:top w:val="single" w:sz="4" w:space="0" w:color="000000"/>
              <w:left w:val="single" w:sz="4" w:space="0" w:color="000000"/>
              <w:bottom w:val="single" w:sz="4" w:space="0" w:color="000000"/>
              <w:right w:val="single" w:sz="4" w:space="0" w:color="000000"/>
            </w:tcBorders>
          </w:tcPr>
          <w:p w14:paraId="7418C204"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45" w:type="dxa"/>
            <w:tcBorders>
              <w:top w:val="single" w:sz="4" w:space="0" w:color="000000"/>
              <w:left w:val="single" w:sz="4" w:space="0" w:color="000000"/>
              <w:bottom w:val="single" w:sz="4" w:space="0" w:color="000000"/>
              <w:right w:val="single" w:sz="4" w:space="0" w:color="000000"/>
            </w:tcBorders>
          </w:tcPr>
          <w:p w14:paraId="74D8044B"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6" w:type="dxa"/>
            <w:tcBorders>
              <w:top w:val="single" w:sz="4" w:space="0" w:color="000000"/>
              <w:left w:val="single" w:sz="4" w:space="0" w:color="000000"/>
              <w:bottom w:val="single" w:sz="4" w:space="0" w:color="000000"/>
              <w:right w:val="single" w:sz="4" w:space="0" w:color="000000"/>
            </w:tcBorders>
          </w:tcPr>
          <w:p w14:paraId="1E29A05E"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5" w:type="dxa"/>
            <w:tcBorders>
              <w:top w:val="single" w:sz="4" w:space="0" w:color="000000"/>
              <w:left w:val="single" w:sz="4" w:space="0" w:color="000000"/>
              <w:bottom w:val="single" w:sz="4" w:space="0" w:color="000000"/>
              <w:right w:val="single" w:sz="4" w:space="0" w:color="000000"/>
            </w:tcBorders>
          </w:tcPr>
          <w:p w14:paraId="3DF9F803"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c>
          <w:tcPr>
            <w:tcW w:w="1917" w:type="dxa"/>
            <w:tcBorders>
              <w:top w:val="single" w:sz="4" w:space="0" w:color="000000"/>
              <w:left w:val="single" w:sz="4" w:space="0" w:color="000000"/>
              <w:bottom w:val="single" w:sz="4" w:space="0" w:color="000000"/>
              <w:right w:val="single" w:sz="4" w:space="0" w:color="000000"/>
            </w:tcBorders>
          </w:tcPr>
          <w:p w14:paraId="39AC57F8"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42FCF12C" w14:textId="77777777">
        <w:trPr>
          <w:trHeight w:val="287"/>
        </w:trPr>
        <w:tc>
          <w:tcPr>
            <w:tcW w:w="9579" w:type="dxa"/>
            <w:gridSpan w:val="5"/>
            <w:tcBorders>
              <w:top w:val="single" w:sz="4" w:space="0" w:color="000000"/>
              <w:left w:val="single" w:sz="4" w:space="0" w:color="000000"/>
              <w:bottom w:val="single" w:sz="4" w:space="0" w:color="000000"/>
              <w:right w:val="single" w:sz="4" w:space="0" w:color="000000"/>
            </w:tcBorders>
            <w:shd w:val="clear" w:color="auto" w:fill="333399"/>
          </w:tcPr>
          <w:p w14:paraId="52AFF2A8" w14:textId="77777777" w:rsidR="00013EE4" w:rsidRPr="00013EE4" w:rsidRDefault="00013EE4" w:rsidP="00013EE4">
            <w:pPr>
              <w:kinsoku w:val="0"/>
              <w:overflowPunct w:val="0"/>
              <w:autoSpaceDE w:val="0"/>
              <w:autoSpaceDN w:val="0"/>
              <w:adjustRightInd w:val="0"/>
              <w:spacing w:before="26" w:after="0"/>
              <w:ind w:left="3244" w:right="3238"/>
              <w:jc w:val="center"/>
              <w:rPr>
                <w:rFonts w:ascii="Arial" w:hAnsi="Arial" w:cs="Arial"/>
                <w:color w:val="FFFFFF"/>
                <w:kern w:val="0"/>
                <w:sz w:val="20"/>
              </w:rPr>
            </w:pPr>
            <w:r w:rsidRPr="00013EE4">
              <w:rPr>
                <w:rFonts w:ascii="Arial" w:hAnsi="Arial" w:cs="Arial"/>
                <w:color w:val="FFFFFF"/>
                <w:kern w:val="0"/>
                <w:sz w:val="20"/>
              </w:rPr>
              <w:t>Action Plan</w:t>
            </w:r>
          </w:p>
        </w:tc>
      </w:tr>
      <w:tr w:rsidR="00013EE4" w:rsidRPr="00013EE4" w14:paraId="4A4A68D7" w14:textId="77777777">
        <w:trPr>
          <w:trHeight w:val="513"/>
        </w:trPr>
        <w:tc>
          <w:tcPr>
            <w:tcW w:w="1886" w:type="dxa"/>
            <w:tcBorders>
              <w:top w:val="single" w:sz="4" w:space="0" w:color="000000"/>
              <w:left w:val="single" w:sz="4" w:space="0" w:color="000000"/>
              <w:bottom w:val="single" w:sz="4" w:space="0" w:color="000000"/>
              <w:right w:val="single" w:sz="4" w:space="0" w:color="000000"/>
            </w:tcBorders>
            <w:shd w:val="clear" w:color="auto" w:fill="C1C1C1"/>
          </w:tcPr>
          <w:p w14:paraId="7CBCEC2A" w14:textId="77777777" w:rsidR="00013EE4" w:rsidRPr="00013EE4" w:rsidRDefault="00013EE4" w:rsidP="00013EE4">
            <w:pPr>
              <w:kinsoku w:val="0"/>
              <w:overflowPunct w:val="0"/>
              <w:autoSpaceDE w:val="0"/>
              <w:autoSpaceDN w:val="0"/>
              <w:adjustRightInd w:val="0"/>
              <w:spacing w:before="151" w:after="0"/>
              <w:ind w:left="107"/>
              <w:rPr>
                <w:rFonts w:ascii="Arial" w:hAnsi="Arial" w:cs="Arial"/>
                <w:kern w:val="0"/>
                <w:sz w:val="18"/>
                <w:szCs w:val="18"/>
              </w:rPr>
            </w:pPr>
            <w:r w:rsidRPr="00013EE4">
              <w:rPr>
                <w:rFonts w:ascii="Arial" w:hAnsi="Arial" w:cs="Arial"/>
                <w:kern w:val="0"/>
                <w:sz w:val="18"/>
                <w:szCs w:val="18"/>
              </w:rPr>
              <w:t>Action Description</w:t>
            </w:r>
          </w:p>
        </w:tc>
        <w:tc>
          <w:tcPr>
            <w:tcW w:w="7693" w:type="dxa"/>
            <w:gridSpan w:val="4"/>
            <w:tcBorders>
              <w:top w:val="single" w:sz="4" w:space="0" w:color="000000"/>
              <w:left w:val="single" w:sz="4" w:space="0" w:color="000000"/>
              <w:bottom w:val="single" w:sz="4" w:space="0" w:color="000000"/>
              <w:right w:val="single" w:sz="4" w:space="0" w:color="000000"/>
            </w:tcBorders>
          </w:tcPr>
          <w:p w14:paraId="76BCF686"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6FFC78BB" w14:textId="77777777">
        <w:trPr>
          <w:trHeight w:val="512"/>
        </w:trPr>
        <w:tc>
          <w:tcPr>
            <w:tcW w:w="1886" w:type="dxa"/>
            <w:tcBorders>
              <w:top w:val="single" w:sz="4" w:space="0" w:color="000000"/>
              <w:left w:val="single" w:sz="4" w:space="0" w:color="000000"/>
              <w:bottom w:val="single" w:sz="4" w:space="0" w:color="000000"/>
              <w:right w:val="single" w:sz="4" w:space="0" w:color="000000"/>
            </w:tcBorders>
            <w:shd w:val="clear" w:color="auto" w:fill="C1C1C1"/>
          </w:tcPr>
          <w:p w14:paraId="23A4EB2E" w14:textId="77777777" w:rsidR="00013EE4" w:rsidRPr="00013EE4" w:rsidRDefault="00013EE4" w:rsidP="00013EE4">
            <w:pPr>
              <w:kinsoku w:val="0"/>
              <w:overflowPunct w:val="0"/>
              <w:autoSpaceDE w:val="0"/>
              <w:autoSpaceDN w:val="0"/>
              <w:adjustRightInd w:val="0"/>
              <w:spacing w:before="150" w:after="0"/>
              <w:ind w:left="107"/>
              <w:rPr>
                <w:rFonts w:ascii="Arial" w:hAnsi="Arial" w:cs="Arial"/>
                <w:kern w:val="0"/>
                <w:sz w:val="18"/>
                <w:szCs w:val="18"/>
              </w:rPr>
            </w:pPr>
            <w:r w:rsidRPr="00013EE4">
              <w:rPr>
                <w:rFonts w:ascii="Arial" w:hAnsi="Arial" w:cs="Arial"/>
                <w:kern w:val="0"/>
                <w:sz w:val="18"/>
                <w:szCs w:val="18"/>
              </w:rPr>
              <w:t>Requestor</w:t>
            </w:r>
          </w:p>
        </w:tc>
        <w:tc>
          <w:tcPr>
            <w:tcW w:w="7693" w:type="dxa"/>
            <w:gridSpan w:val="4"/>
            <w:tcBorders>
              <w:top w:val="single" w:sz="4" w:space="0" w:color="000000"/>
              <w:left w:val="single" w:sz="4" w:space="0" w:color="000000"/>
              <w:bottom w:val="single" w:sz="4" w:space="0" w:color="000000"/>
              <w:right w:val="single" w:sz="4" w:space="0" w:color="000000"/>
            </w:tcBorders>
          </w:tcPr>
          <w:p w14:paraId="08DF0CD8"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0D694E45" w14:textId="77777777">
        <w:trPr>
          <w:trHeight w:val="513"/>
        </w:trPr>
        <w:tc>
          <w:tcPr>
            <w:tcW w:w="1886" w:type="dxa"/>
            <w:tcBorders>
              <w:top w:val="single" w:sz="4" w:space="0" w:color="000000"/>
              <w:left w:val="single" w:sz="4" w:space="0" w:color="000000"/>
              <w:bottom w:val="single" w:sz="4" w:space="0" w:color="000000"/>
              <w:right w:val="single" w:sz="4" w:space="0" w:color="000000"/>
            </w:tcBorders>
            <w:shd w:val="clear" w:color="auto" w:fill="C1C1C1"/>
          </w:tcPr>
          <w:p w14:paraId="43B09BF7" w14:textId="77777777" w:rsidR="00013EE4" w:rsidRPr="00013EE4" w:rsidRDefault="00013EE4" w:rsidP="00013EE4">
            <w:pPr>
              <w:kinsoku w:val="0"/>
              <w:overflowPunct w:val="0"/>
              <w:autoSpaceDE w:val="0"/>
              <w:autoSpaceDN w:val="0"/>
              <w:adjustRightInd w:val="0"/>
              <w:spacing w:before="151" w:after="0"/>
              <w:ind w:left="107"/>
              <w:rPr>
                <w:rFonts w:ascii="Arial" w:hAnsi="Arial" w:cs="Arial"/>
                <w:kern w:val="0"/>
                <w:sz w:val="18"/>
                <w:szCs w:val="18"/>
              </w:rPr>
            </w:pPr>
            <w:r w:rsidRPr="00013EE4">
              <w:rPr>
                <w:rFonts w:ascii="Arial" w:hAnsi="Arial" w:cs="Arial"/>
                <w:kern w:val="0"/>
                <w:sz w:val="18"/>
                <w:szCs w:val="18"/>
              </w:rPr>
              <w:t>Assignee</w:t>
            </w:r>
          </w:p>
        </w:tc>
        <w:tc>
          <w:tcPr>
            <w:tcW w:w="7693" w:type="dxa"/>
            <w:gridSpan w:val="4"/>
            <w:tcBorders>
              <w:top w:val="single" w:sz="4" w:space="0" w:color="000000"/>
              <w:left w:val="single" w:sz="4" w:space="0" w:color="000000"/>
              <w:bottom w:val="single" w:sz="4" w:space="0" w:color="000000"/>
              <w:right w:val="single" w:sz="4" w:space="0" w:color="000000"/>
            </w:tcBorders>
          </w:tcPr>
          <w:p w14:paraId="695C1A49"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747629DB" w14:textId="77777777">
        <w:trPr>
          <w:trHeight w:val="511"/>
        </w:trPr>
        <w:tc>
          <w:tcPr>
            <w:tcW w:w="1886" w:type="dxa"/>
            <w:tcBorders>
              <w:top w:val="single" w:sz="4" w:space="0" w:color="000000"/>
              <w:left w:val="single" w:sz="4" w:space="0" w:color="000000"/>
              <w:bottom w:val="single" w:sz="4" w:space="0" w:color="000000"/>
              <w:right w:val="single" w:sz="4" w:space="0" w:color="000000"/>
            </w:tcBorders>
            <w:shd w:val="clear" w:color="auto" w:fill="C1C1C1"/>
          </w:tcPr>
          <w:p w14:paraId="1BEC6830" w14:textId="77777777" w:rsidR="00013EE4" w:rsidRPr="00013EE4" w:rsidRDefault="00013EE4" w:rsidP="00013EE4">
            <w:pPr>
              <w:kinsoku w:val="0"/>
              <w:overflowPunct w:val="0"/>
              <w:autoSpaceDE w:val="0"/>
              <w:autoSpaceDN w:val="0"/>
              <w:adjustRightInd w:val="0"/>
              <w:spacing w:before="150" w:after="0"/>
              <w:ind w:left="107"/>
              <w:rPr>
                <w:rFonts w:ascii="Arial" w:hAnsi="Arial" w:cs="Arial"/>
                <w:kern w:val="0"/>
                <w:sz w:val="18"/>
                <w:szCs w:val="18"/>
              </w:rPr>
            </w:pPr>
            <w:r w:rsidRPr="00013EE4">
              <w:rPr>
                <w:rFonts w:ascii="Arial" w:hAnsi="Arial" w:cs="Arial"/>
                <w:kern w:val="0"/>
                <w:sz w:val="18"/>
                <w:szCs w:val="18"/>
              </w:rPr>
              <w:t>Time Frame</w:t>
            </w:r>
          </w:p>
        </w:tc>
        <w:tc>
          <w:tcPr>
            <w:tcW w:w="7693" w:type="dxa"/>
            <w:gridSpan w:val="4"/>
            <w:tcBorders>
              <w:top w:val="single" w:sz="4" w:space="0" w:color="000000"/>
              <w:left w:val="single" w:sz="4" w:space="0" w:color="000000"/>
              <w:bottom w:val="single" w:sz="4" w:space="0" w:color="000000"/>
              <w:right w:val="single" w:sz="4" w:space="0" w:color="000000"/>
            </w:tcBorders>
          </w:tcPr>
          <w:p w14:paraId="5765B8FA"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1055D1F7" w14:textId="77777777">
        <w:trPr>
          <w:trHeight w:val="513"/>
        </w:trPr>
        <w:tc>
          <w:tcPr>
            <w:tcW w:w="1886" w:type="dxa"/>
            <w:tcBorders>
              <w:top w:val="single" w:sz="4" w:space="0" w:color="000000"/>
              <w:left w:val="single" w:sz="4" w:space="0" w:color="000000"/>
              <w:bottom w:val="single" w:sz="4" w:space="0" w:color="000000"/>
              <w:right w:val="single" w:sz="4" w:space="0" w:color="000000"/>
            </w:tcBorders>
            <w:shd w:val="clear" w:color="auto" w:fill="C1C1C1"/>
          </w:tcPr>
          <w:p w14:paraId="7430AAFF" w14:textId="77777777" w:rsidR="00013EE4" w:rsidRPr="00013EE4" w:rsidRDefault="00013EE4" w:rsidP="00013EE4">
            <w:pPr>
              <w:kinsoku w:val="0"/>
              <w:overflowPunct w:val="0"/>
              <w:autoSpaceDE w:val="0"/>
              <w:autoSpaceDN w:val="0"/>
              <w:adjustRightInd w:val="0"/>
              <w:spacing w:before="151" w:after="0"/>
              <w:ind w:left="107"/>
              <w:rPr>
                <w:rFonts w:ascii="Arial" w:hAnsi="Arial" w:cs="Arial"/>
                <w:kern w:val="0"/>
                <w:sz w:val="18"/>
                <w:szCs w:val="18"/>
              </w:rPr>
            </w:pPr>
            <w:r w:rsidRPr="00013EE4">
              <w:rPr>
                <w:rFonts w:ascii="Arial" w:hAnsi="Arial" w:cs="Arial"/>
                <w:kern w:val="0"/>
                <w:sz w:val="18"/>
                <w:szCs w:val="18"/>
              </w:rPr>
              <w:t>Status</w:t>
            </w:r>
          </w:p>
        </w:tc>
        <w:tc>
          <w:tcPr>
            <w:tcW w:w="7693" w:type="dxa"/>
            <w:gridSpan w:val="4"/>
            <w:tcBorders>
              <w:top w:val="single" w:sz="4" w:space="0" w:color="000000"/>
              <w:left w:val="single" w:sz="4" w:space="0" w:color="000000"/>
              <w:bottom w:val="single" w:sz="4" w:space="0" w:color="000000"/>
              <w:right w:val="single" w:sz="4" w:space="0" w:color="000000"/>
            </w:tcBorders>
          </w:tcPr>
          <w:p w14:paraId="0A1CDCF8"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7BBCEE42" w14:textId="77777777">
        <w:trPr>
          <w:trHeight w:val="287"/>
        </w:trPr>
        <w:tc>
          <w:tcPr>
            <w:tcW w:w="9579" w:type="dxa"/>
            <w:gridSpan w:val="5"/>
            <w:tcBorders>
              <w:top w:val="single" w:sz="4" w:space="0" w:color="000000"/>
              <w:left w:val="single" w:sz="4" w:space="0" w:color="000000"/>
              <w:bottom w:val="single" w:sz="4" w:space="0" w:color="000000"/>
              <w:right w:val="single" w:sz="4" w:space="0" w:color="000000"/>
            </w:tcBorders>
            <w:shd w:val="clear" w:color="auto" w:fill="333399"/>
          </w:tcPr>
          <w:p w14:paraId="4764A93A" w14:textId="77777777" w:rsidR="00013EE4" w:rsidRPr="00013EE4" w:rsidRDefault="00013EE4" w:rsidP="00013EE4">
            <w:pPr>
              <w:kinsoku w:val="0"/>
              <w:overflowPunct w:val="0"/>
              <w:autoSpaceDE w:val="0"/>
              <w:autoSpaceDN w:val="0"/>
              <w:adjustRightInd w:val="0"/>
              <w:spacing w:before="26" w:after="0"/>
              <w:ind w:left="3245" w:right="3237"/>
              <w:jc w:val="center"/>
              <w:rPr>
                <w:rFonts w:ascii="Arial" w:hAnsi="Arial" w:cs="Arial"/>
                <w:color w:val="FFFFFF"/>
                <w:kern w:val="0"/>
                <w:sz w:val="20"/>
              </w:rPr>
            </w:pPr>
            <w:r w:rsidRPr="00013EE4">
              <w:rPr>
                <w:rFonts w:ascii="Arial" w:hAnsi="Arial" w:cs="Arial"/>
                <w:color w:val="FFFFFF"/>
                <w:kern w:val="0"/>
                <w:sz w:val="20"/>
              </w:rPr>
              <w:t>Conclusion / Summary</w:t>
            </w:r>
          </w:p>
        </w:tc>
      </w:tr>
      <w:tr w:rsidR="00013EE4" w:rsidRPr="00013EE4" w14:paraId="3CC80EB1" w14:textId="77777777">
        <w:trPr>
          <w:trHeight w:val="513"/>
        </w:trPr>
        <w:tc>
          <w:tcPr>
            <w:tcW w:w="1886" w:type="dxa"/>
            <w:tcBorders>
              <w:top w:val="single" w:sz="4" w:space="0" w:color="000000"/>
              <w:left w:val="single" w:sz="4" w:space="0" w:color="000000"/>
              <w:bottom w:val="single" w:sz="4" w:space="0" w:color="000000"/>
              <w:right w:val="single" w:sz="4" w:space="0" w:color="000000"/>
            </w:tcBorders>
            <w:shd w:val="clear" w:color="auto" w:fill="C1C1C1"/>
          </w:tcPr>
          <w:p w14:paraId="1A0D522A" w14:textId="77777777" w:rsidR="00013EE4" w:rsidRPr="00013EE4" w:rsidRDefault="00013EE4" w:rsidP="00013EE4">
            <w:pPr>
              <w:kinsoku w:val="0"/>
              <w:overflowPunct w:val="0"/>
              <w:autoSpaceDE w:val="0"/>
              <w:autoSpaceDN w:val="0"/>
              <w:adjustRightInd w:val="0"/>
              <w:spacing w:before="151" w:after="0"/>
              <w:ind w:left="107"/>
              <w:rPr>
                <w:rFonts w:ascii="Arial" w:hAnsi="Arial" w:cs="Arial"/>
                <w:kern w:val="0"/>
                <w:sz w:val="18"/>
                <w:szCs w:val="18"/>
              </w:rPr>
            </w:pPr>
            <w:r w:rsidRPr="00013EE4">
              <w:rPr>
                <w:rFonts w:ascii="Arial" w:hAnsi="Arial" w:cs="Arial"/>
                <w:kern w:val="0"/>
                <w:sz w:val="18"/>
                <w:szCs w:val="18"/>
              </w:rPr>
              <w:t>Entities Notified</w:t>
            </w:r>
          </w:p>
        </w:tc>
        <w:tc>
          <w:tcPr>
            <w:tcW w:w="7693" w:type="dxa"/>
            <w:gridSpan w:val="4"/>
            <w:tcBorders>
              <w:top w:val="single" w:sz="4" w:space="0" w:color="000000"/>
              <w:left w:val="single" w:sz="4" w:space="0" w:color="000000"/>
              <w:bottom w:val="single" w:sz="4" w:space="0" w:color="000000"/>
              <w:right w:val="single" w:sz="4" w:space="0" w:color="000000"/>
            </w:tcBorders>
          </w:tcPr>
          <w:p w14:paraId="0C15D639" w14:textId="77777777" w:rsidR="00013EE4" w:rsidRPr="00013EE4" w:rsidRDefault="00013EE4" w:rsidP="00013EE4">
            <w:pPr>
              <w:kinsoku w:val="0"/>
              <w:overflowPunct w:val="0"/>
              <w:autoSpaceDE w:val="0"/>
              <w:autoSpaceDN w:val="0"/>
              <w:adjustRightInd w:val="0"/>
              <w:spacing w:after="0"/>
              <w:rPr>
                <w:rFonts w:ascii="Times New Roman" w:hAnsi="Times New Roman"/>
                <w:kern w:val="0"/>
                <w:sz w:val="18"/>
                <w:szCs w:val="18"/>
              </w:rPr>
            </w:pPr>
          </w:p>
        </w:tc>
      </w:tr>
      <w:tr w:rsidR="00013EE4" w:rsidRPr="00013EE4" w14:paraId="0078429B" w14:textId="77777777">
        <w:trPr>
          <w:trHeight w:val="287"/>
        </w:trPr>
        <w:tc>
          <w:tcPr>
            <w:tcW w:w="1886" w:type="dxa"/>
            <w:tcBorders>
              <w:top w:val="single" w:sz="4" w:space="0" w:color="000000"/>
              <w:left w:val="single" w:sz="4" w:space="0" w:color="000000"/>
              <w:bottom w:val="single" w:sz="4" w:space="0" w:color="000000"/>
              <w:right w:val="single" w:sz="4" w:space="0" w:color="000000"/>
            </w:tcBorders>
            <w:shd w:val="clear" w:color="auto" w:fill="C1C1C1"/>
          </w:tcPr>
          <w:p w14:paraId="61E868CD" w14:textId="77777777" w:rsidR="00013EE4" w:rsidRPr="00013EE4" w:rsidRDefault="00013EE4" w:rsidP="00013EE4">
            <w:pPr>
              <w:kinsoku w:val="0"/>
              <w:overflowPunct w:val="0"/>
              <w:autoSpaceDE w:val="0"/>
              <w:autoSpaceDN w:val="0"/>
              <w:adjustRightInd w:val="0"/>
              <w:spacing w:before="38" w:after="0"/>
              <w:ind w:left="107"/>
              <w:rPr>
                <w:rFonts w:ascii="Arial" w:hAnsi="Arial" w:cs="Arial"/>
                <w:kern w:val="0"/>
                <w:sz w:val="18"/>
                <w:szCs w:val="18"/>
              </w:rPr>
            </w:pPr>
            <w:r w:rsidRPr="00013EE4">
              <w:rPr>
                <w:rFonts w:ascii="Arial" w:hAnsi="Arial" w:cs="Arial"/>
                <w:kern w:val="0"/>
                <w:sz w:val="18"/>
                <w:szCs w:val="18"/>
              </w:rPr>
              <w:t>Resolution</w:t>
            </w:r>
          </w:p>
        </w:tc>
        <w:tc>
          <w:tcPr>
            <w:tcW w:w="7693" w:type="dxa"/>
            <w:gridSpan w:val="4"/>
            <w:tcBorders>
              <w:top w:val="single" w:sz="4" w:space="0" w:color="000000"/>
              <w:left w:val="single" w:sz="4" w:space="0" w:color="000000"/>
              <w:bottom w:val="single" w:sz="4" w:space="0" w:color="000000"/>
              <w:right w:val="single" w:sz="4" w:space="0" w:color="000000"/>
            </w:tcBorders>
          </w:tcPr>
          <w:p w14:paraId="2C096BC6" w14:textId="77777777" w:rsidR="00013EE4" w:rsidRPr="00013EE4" w:rsidRDefault="00013EE4" w:rsidP="00013EE4">
            <w:pPr>
              <w:kinsoku w:val="0"/>
              <w:overflowPunct w:val="0"/>
              <w:autoSpaceDE w:val="0"/>
              <w:autoSpaceDN w:val="0"/>
              <w:adjustRightInd w:val="0"/>
              <w:spacing w:before="39" w:after="0"/>
              <w:ind w:left="78"/>
              <w:rPr>
                <w:rFonts w:ascii="Arial" w:hAnsi="Arial" w:cs="Arial"/>
                <w:i/>
                <w:iCs/>
                <w:kern w:val="0"/>
                <w:sz w:val="18"/>
                <w:szCs w:val="18"/>
              </w:rPr>
            </w:pPr>
            <w:r w:rsidRPr="00013EE4">
              <w:rPr>
                <w:rFonts w:ascii="Arial" w:hAnsi="Arial" w:cs="Arial"/>
                <w:i/>
                <w:iCs/>
                <w:kern w:val="0"/>
                <w:sz w:val="18"/>
                <w:szCs w:val="18"/>
              </w:rPr>
              <w:t>Include whether lost materials recovered as part of the solution</w:t>
            </w:r>
          </w:p>
        </w:tc>
      </w:tr>
    </w:tbl>
    <w:p w14:paraId="51B14A7D" w14:textId="3ECD005B" w:rsidR="00013EE4" w:rsidRPr="00013EE4" w:rsidRDefault="00013EE4" w:rsidP="006C2B01">
      <w:pPr>
        <w:pStyle w:val="Header"/>
      </w:pPr>
    </w:p>
    <w:p w14:paraId="55E94E95" w14:textId="79EA804B" w:rsidR="006C2B01" w:rsidRDefault="006C2B01">
      <w:pPr>
        <w:spacing w:after="0"/>
        <w:rPr>
          <w:rFonts w:ascii="Times New Roman" w:hAnsi="Times New Roman"/>
          <w:kern w:val="0"/>
          <w:position w:val="-2"/>
          <w:sz w:val="9"/>
          <w:szCs w:val="9"/>
        </w:rPr>
      </w:pPr>
    </w:p>
    <w:sectPr w:rsidR="006C2B01" w:rsidSect="00540F61">
      <w:type w:val="continuous"/>
      <w:pgSz w:w="12240" w:h="15840" w:code="1"/>
      <w:pgMar w:top="418" w:right="1440" w:bottom="135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CA889" w14:textId="77777777" w:rsidR="00C463B1" w:rsidRDefault="00C463B1" w:rsidP="001235BA">
      <w:r>
        <w:separator/>
      </w:r>
    </w:p>
  </w:endnote>
  <w:endnote w:type="continuationSeparator" w:id="0">
    <w:p w14:paraId="441CA3E8" w14:textId="77777777" w:rsidR="00C463B1" w:rsidRDefault="00C463B1" w:rsidP="001235BA">
      <w:r>
        <w:continuationSeparator/>
      </w:r>
    </w:p>
  </w:endnote>
  <w:endnote w:type="continuationNotice" w:id="1">
    <w:p w14:paraId="463DB39C" w14:textId="77777777" w:rsidR="00C463B1" w:rsidRDefault="00C463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MMIMP+TimesNewRoman">
    <w:altName w:val="Times New Roman"/>
    <w:panose1 w:val="00000000000000000000"/>
    <w:charset w:val="00"/>
    <w:family w:val="roman"/>
    <w:notTrueType/>
    <w:pitch w:val="default"/>
    <w:sig w:usb0="00000003" w:usb1="00000000" w:usb2="00000000" w:usb3="00000000" w:csb0="00000001" w:csb1="00000000"/>
  </w:font>
  <w:font w:name="Bitstream Vera Sans">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49"/>
      <w:gridCol w:w="10711"/>
    </w:tblGrid>
    <w:tr w:rsidR="00604DE0" w:rsidRPr="0025191F" w14:paraId="0121E78C" w14:textId="77777777" w:rsidTr="001235BA">
      <w:tc>
        <w:tcPr>
          <w:tcW w:w="201" w:type="pct"/>
          <w:tcBorders>
            <w:bottom w:val="nil"/>
            <w:right w:val="single" w:sz="4" w:space="0" w:color="BFBFBF"/>
          </w:tcBorders>
        </w:tcPr>
        <w:p w14:paraId="14BC2D28" w14:textId="77777777" w:rsidR="00604DE0" w:rsidRPr="007B7F10" w:rsidRDefault="00604DE0" w:rsidP="001235BA">
          <w:pPr>
            <w:jc w:val="right"/>
            <w:rPr>
              <w:rFonts w:eastAsia="Cambria"/>
              <w:b/>
              <w:color w:val="595959" w:themeColor="text1" w:themeTint="A6"/>
              <w:sz w:val="24"/>
              <w:szCs w:val="24"/>
            </w:rPr>
          </w:pPr>
          <w:r w:rsidRPr="007B7F10">
            <w:rPr>
              <w:b/>
              <w:color w:val="595959" w:themeColor="text1" w:themeTint="A6"/>
              <w:sz w:val="24"/>
              <w:szCs w:val="24"/>
            </w:rPr>
            <w:fldChar w:fldCharType="begin"/>
          </w:r>
          <w:r w:rsidRPr="007B7F10">
            <w:rPr>
              <w:b/>
              <w:color w:val="595959" w:themeColor="text1" w:themeTint="A6"/>
              <w:sz w:val="24"/>
              <w:szCs w:val="24"/>
            </w:rPr>
            <w:instrText xml:space="preserve"> PAGE   \* MERGEFORMAT </w:instrText>
          </w:r>
          <w:r w:rsidRPr="007B7F10">
            <w:rPr>
              <w:b/>
              <w:color w:val="595959" w:themeColor="text1" w:themeTint="A6"/>
              <w:sz w:val="24"/>
              <w:szCs w:val="24"/>
            </w:rPr>
            <w:fldChar w:fldCharType="separate"/>
          </w:r>
          <w:r>
            <w:rPr>
              <w:b/>
              <w:noProof/>
              <w:color w:val="595959" w:themeColor="text1" w:themeTint="A6"/>
              <w:sz w:val="24"/>
              <w:szCs w:val="24"/>
            </w:rPr>
            <w:t>2</w:t>
          </w:r>
          <w:r w:rsidRPr="007B7F10">
            <w:rPr>
              <w:b/>
              <w:color w:val="595959" w:themeColor="text1" w:themeTint="A6"/>
              <w:sz w:val="24"/>
              <w:szCs w:val="24"/>
            </w:rPr>
            <w:fldChar w:fldCharType="end"/>
          </w:r>
        </w:p>
      </w:tc>
      <w:tc>
        <w:tcPr>
          <w:tcW w:w="4799" w:type="pct"/>
          <w:tcBorders>
            <w:left w:val="single" w:sz="4" w:space="0" w:color="BFBFBF"/>
            <w:bottom w:val="nil"/>
          </w:tcBorders>
        </w:tcPr>
        <w:p w14:paraId="121D17AC" w14:textId="3072D004" w:rsidR="00604DE0" w:rsidRPr="0025191F" w:rsidRDefault="00C463B1" w:rsidP="001235BA">
          <w:pPr>
            <w:rPr>
              <w:rFonts w:eastAsia="Cambria"/>
              <w:color w:val="595959" w:themeColor="text1" w:themeTint="A6"/>
              <w:sz w:val="24"/>
              <w:szCs w:val="24"/>
            </w:rPr>
          </w:pPr>
          <w:sdt>
            <w:sdtPr>
              <w:rPr>
                <w:b/>
                <w:bCs/>
                <w:caps/>
                <w:color w:val="595959" w:themeColor="text1" w:themeTint="A6"/>
                <w:sz w:val="24"/>
                <w:szCs w:val="24"/>
              </w:rPr>
              <w:alias w:val="Title"/>
              <w:id w:val="86129211"/>
              <w:placeholder>
                <w:docPart w:val="42B13B0A0F08C648AF1001FF322933CC"/>
              </w:placeholder>
              <w:dataBinding w:prefixMappings="xmlns:ns0='http://schemas.openxmlformats.org/package/2006/metadata/core-properties' xmlns:ns1='http://purl.org/dc/elements/1.1/'" w:xpath="/ns0:coreProperties[1]/ns1:title[1]" w:storeItemID="{6C3C8BC8-F283-45AE-878A-BAB7291924A1}"/>
              <w:text/>
            </w:sdtPr>
            <w:sdtEndPr/>
            <w:sdtContent>
              <w:r w:rsidR="00604DE0">
                <w:rPr>
                  <w:b/>
                  <w:bCs/>
                  <w:caps/>
                  <w:color w:val="595959" w:themeColor="text1" w:themeTint="A6"/>
                  <w:sz w:val="24"/>
                  <w:szCs w:val="24"/>
                </w:rPr>
                <w:t>Cyber Incident Response Plan</w:t>
              </w:r>
            </w:sdtContent>
          </w:sdt>
        </w:p>
      </w:tc>
    </w:tr>
  </w:tbl>
  <w:p w14:paraId="0CBC92F8" w14:textId="77777777" w:rsidR="00604DE0" w:rsidRDefault="00604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1099A" w14:textId="3BCFA443" w:rsidR="00604DE0" w:rsidRDefault="00604DE0" w:rsidP="00B02C5C">
    <w:pPr>
      <w:pStyle w:val="Foot"/>
      <w:tabs>
        <w:tab w:val="clear" w:pos="4320"/>
        <w:tab w:val="center" w:pos="4680"/>
      </w:tabs>
      <w:rPr>
        <w:noProof/>
      </w:rPr>
    </w:pPr>
    <w:r>
      <w:t>10-MARCH</w:t>
    </w:r>
    <w:r w:rsidRPr="00F655F9">
      <w:t>-20</w:t>
    </w:r>
    <w:r>
      <w:t>20</w:t>
    </w:r>
    <w:r>
      <w:tab/>
    </w:r>
    <w:r>
      <w:tab/>
    </w:r>
    <w:r w:rsidRPr="00F655F9">
      <w:t xml:space="preserve">Page </w:t>
    </w:r>
    <w:r w:rsidRPr="00F655F9">
      <w:fldChar w:fldCharType="begin"/>
    </w:r>
    <w:r w:rsidRPr="00F655F9">
      <w:instrText xml:space="preserve"> PAGE </w:instrText>
    </w:r>
    <w:r w:rsidRPr="00F655F9">
      <w:fldChar w:fldCharType="separate"/>
    </w:r>
    <w:r w:rsidRPr="00F655F9">
      <w:t>2</w:t>
    </w:r>
    <w:r w:rsidRPr="00F655F9">
      <w:fldChar w:fldCharType="end"/>
    </w:r>
    <w:r w:rsidRPr="00F655F9">
      <w:t xml:space="preserve"> of </w:t>
    </w:r>
    <w:r w:rsidRPr="00F655F9">
      <w:rPr>
        <w:noProof/>
      </w:rPr>
      <w:fldChar w:fldCharType="begin"/>
    </w:r>
    <w:r w:rsidRPr="00F655F9">
      <w:rPr>
        <w:noProof/>
      </w:rPr>
      <w:instrText xml:space="preserve"> NUMPAGES </w:instrText>
    </w:r>
    <w:r w:rsidRPr="00F655F9">
      <w:rPr>
        <w:noProof/>
      </w:rPr>
      <w:fldChar w:fldCharType="separate"/>
    </w:r>
    <w:r w:rsidRPr="00F655F9">
      <w:rPr>
        <w:noProof/>
      </w:rPr>
      <w:t>11</w:t>
    </w:r>
    <w:r w:rsidRPr="00F655F9">
      <w:rPr>
        <w:noProof/>
      </w:rPr>
      <w:fldChar w:fldCharType="end"/>
    </w:r>
  </w:p>
  <w:p w14:paraId="40EC0528" w14:textId="7456AA49" w:rsidR="00604DE0" w:rsidRPr="00F655F9" w:rsidRDefault="00604DE0" w:rsidP="000A71C8">
    <w:pPr>
      <w:pStyle w:val="Foot"/>
      <w:tabs>
        <w:tab w:val="clear" w:pos="4320"/>
        <w:tab w:val="center" w:pos="468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F7674" w14:textId="77777777" w:rsidR="00C463B1" w:rsidRDefault="00C463B1" w:rsidP="001235BA">
      <w:r>
        <w:separator/>
      </w:r>
    </w:p>
  </w:footnote>
  <w:footnote w:type="continuationSeparator" w:id="0">
    <w:p w14:paraId="3A9B2261" w14:textId="77777777" w:rsidR="00C463B1" w:rsidRDefault="00C463B1" w:rsidP="001235BA">
      <w:r>
        <w:continuationSeparator/>
      </w:r>
    </w:p>
  </w:footnote>
  <w:footnote w:type="continuationNotice" w:id="1">
    <w:p w14:paraId="6AD0E5A6" w14:textId="77777777" w:rsidR="00C463B1" w:rsidRDefault="00C463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9357" w14:textId="1A8C794A" w:rsidR="00604DE0" w:rsidRDefault="00C463B1" w:rsidP="00AD0049">
    <w:sdt>
      <w:sdtPr>
        <w:id w:val="-607665075"/>
        <w:docPartObj>
          <w:docPartGallery w:val="Watermarks"/>
          <w:docPartUnique/>
        </w:docPartObj>
      </w:sdtPr>
      <w:sdtEndPr/>
      <w:sdtContent>
        <w:r>
          <w:rPr>
            <w:noProof/>
          </w:rPr>
          <w:pict w14:anchorId="6833B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3"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sdt>
    <w:sdtPr>
      <w:alias w:val="Titre "/>
      <w:tag w:val=""/>
      <w:id w:val="331801685"/>
      <w:dataBinding w:prefixMappings="xmlns:ns0='http://purl.org/dc/elements/1.1/' xmlns:ns1='http://schemas.openxmlformats.org/package/2006/metadata/core-properties' " w:xpath="/ns1:coreProperties[1]/ns0:title[1]" w:storeItemID="{6C3C8BC8-F283-45AE-878A-BAB7291924A1}"/>
      <w:text/>
    </w:sdtPr>
    <w:sdtEndPr/>
    <w:sdtContent>
      <w:p w14:paraId="27483DA2" w14:textId="652FBAC3" w:rsidR="00604DE0" w:rsidRDefault="00604DE0" w:rsidP="00285CA2">
        <w:pPr>
          <w:pStyle w:val="Head"/>
          <w:rPr>
            <w:rFonts w:cs="Arial"/>
          </w:rPr>
        </w:pPr>
        <w:r>
          <w:t>Cyber Incident Response Plan</w:t>
        </w:r>
      </w:p>
    </w:sdtContent>
  </w:sdt>
  <w:p w14:paraId="19713F34" w14:textId="0F821526" w:rsidR="00604DE0" w:rsidRPr="00B24BD0" w:rsidRDefault="00604DE0">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FBCC1" w14:textId="498BAC63" w:rsidR="00604DE0" w:rsidRDefault="00604DE0" w:rsidP="005C0849"/>
  <w:p w14:paraId="32690F8E" w14:textId="4926F015" w:rsidR="00604DE0" w:rsidRPr="005C0849" w:rsidRDefault="00604DE0">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F4AAC0A"/>
    <w:lvl w:ilvl="0">
      <w:start w:val="1"/>
      <w:numFmt w:val="bullet"/>
      <w:pStyle w:val="ListBullet2"/>
      <w:lvlText w:val="o"/>
      <w:lvlJc w:val="left"/>
      <w:pPr>
        <w:ind w:left="720" w:hanging="360"/>
      </w:pPr>
      <w:rPr>
        <w:rFonts w:ascii="Courier New" w:hAnsi="Courier New" w:cs="Courier New" w:hint="default"/>
      </w:rPr>
    </w:lvl>
  </w:abstractNum>
  <w:abstractNum w:abstractNumId="1" w15:restartNumberingAfterBreak="0">
    <w:nsid w:val="FFFFFF89"/>
    <w:multiLevelType w:val="singleLevel"/>
    <w:tmpl w:val="22C8942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E6312"/>
    <w:multiLevelType w:val="hybridMultilevel"/>
    <w:tmpl w:val="E926D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490F04"/>
    <w:multiLevelType w:val="hybridMultilevel"/>
    <w:tmpl w:val="6D745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F7036"/>
    <w:multiLevelType w:val="hybridMultilevel"/>
    <w:tmpl w:val="608C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00CA0"/>
    <w:multiLevelType w:val="hybridMultilevel"/>
    <w:tmpl w:val="52BE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E2BFC"/>
    <w:multiLevelType w:val="hybridMultilevel"/>
    <w:tmpl w:val="192E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05B1B"/>
    <w:multiLevelType w:val="hybridMultilevel"/>
    <w:tmpl w:val="C73E4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A0D78"/>
    <w:multiLevelType w:val="multilevel"/>
    <w:tmpl w:val="2E4C95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cs="Times New Roman" w:hint="default"/>
        <w:b/>
        <w:bCs w:val="0"/>
        <w:i w:val="0"/>
        <w:iCs w:val="0"/>
        <w:caps w:val="0"/>
        <w:smallCaps w:val="0"/>
        <w:strike w:val="0"/>
        <w:dstrike w:val="0"/>
        <w:noProof w:val="0"/>
        <w:vanish w:val="0"/>
        <w:color w:val="0070C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5BC71AC"/>
    <w:multiLevelType w:val="hybridMultilevel"/>
    <w:tmpl w:val="C73E4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05414"/>
    <w:multiLevelType w:val="hybridMultilevel"/>
    <w:tmpl w:val="9D7C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22990"/>
    <w:multiLevelType w:val="hybridMultilevel"/>
    <w:tmpl w:val="75B2CF5A"/>
    <w:lvl w:ilvl="0" w:tplc="0409000F">
      <w:start w:val="1"/>
      <w:numFmt w:val="decimal"/>
      <w:lvlText w:val="%1."/>
      <w:lvlJc w:val="left"/>
      <w:pPr>
        <w:ind w:left="720" w:hanging="360"/>
      </w:pPr>
    </w:lvl>
    <w:lvl w:ilvl="1" w:tplc="489CEB8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00CFE"/>
    <w:multiLevelType w:val="hybridMultilevel"/>
    <w:tmpl w:val="52BE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72347"/>
    <w:multiLevelType w:val="hybridMultilevel"/>
    <w:tmpl w:val="0290B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34682A"/>
    <w:multiLevelType w:val="multilevel"/>
    <w:tmpl w:val="0B32F410"/>
    <w:styleLink w:val="Style1"/>
    <w:lvl w:ilvl="0">
      <w:start w:val="1"/>
      <w:numFmt w:val="lowerLetter"/>
      <w:lvlText w:val="%1."/>
      <w:lvlJc w:val="left"/>
      <w:pPr>
        <w:ind w:left="720" w:hanging="360"/>
      </w:pPr>
      <w:rPr>
        <w:rFonts w:ascii="Calibri" w:hAnsi="Calibri" w:hint="default"/>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C6B1F1C"/>
    <w:multiLevelType w:val="hybridMultilevel"/>
    <w:tmpl w:val="7F04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A7BDA"/>
    <w:multiLevelType w:val="hybridMultilevel"/>
    <w:tmpl w:val="44C8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D136E"/>
    <w:multiLevelType w:val="hybridMultilevel"/>
    <w:tmpl w:val="2BEA3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40CD"/>
    <w:multiLevelType w:val="hybridMultilevel"/>
    <w:tmpl w:val="7906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601D2"/>
    <w:multiLevelType w:val="hybridMultilevel"/>
    <w:tmpl w:val="1B667142"/>
    <w:lvl w:ilvl="0" w:tplc="7CCC1786">
      <w:start w:val="1"/>
      <w:numFmt w:val="bullet"/>
      <w:lvlText w:val="•"/>
      <w:lvlJc w:val="left"/>
      <w:pPr>
        <w:tabs>
          <w:tab w:val="num" w:pos="720"/>
        </w:tabs>
        <w:ind w:left="720" w:hanging="360"/>
      </w:pPr>
      <w:rPr>
        <w:rFonts w:ascii="Arial" w:hAnsi="Arial" w:hint="default"/>
      </w:rPr>
    </w:lvl>
    <w:lvl w:ilvl="1" w:tplc="DDA0CA3A" w:tentative="1">
      <w:start w:val="1"/>
      <w:numFmt w:val="bullet"/>
      <w:lvlText w:val="•"/>
      <w:lvlJc w:val="left"/>
      <w:pPr>
        <w:tabs>
          <w:tab w:val="num" w:pos="1440"/>
        </w:tabs>
        <w:ind w:left="1440" w:hanging="360"/>
      </w:pPr>
      <w:rPr>
        <w:rFonts w:ascii="Arial" w:hAnsi="Arial" w:hint="default"/>
      </w:rPr>
    </w:lvl>
    <w:lvl w:ilvl="2" w:tplc="B2BE9234" w:tentative="1">
      <w:start w:val="1"/>
      <w:numFmt w:val="bullet"/>
      <w:lvlText w:val="•"/>
      <w:lvlJc w:val="left"/>
      <w:pPr>
        <w:tabs>
          <w:tab w:val="num" w:pos="2160"/>
        </w:tabs>
        <w:ind w:left="2160" w:hanging="360"/>
      </w:pPr>
      <w:rPr>
        <w:rFonts w:ascii="Arial" w:hAnsi="Arial" w:hint="default"/>
      </w:rPr>
    </w:lvl>
    <w:lvl w:ilvl="3" w:tplc="7A8A8B22" w:tentative="1">
      <w:start w:val="1"/>
      <w:numFmt w:val="bullet"/>
      <w:lvlText w:val="•"/>
      <w:lvlJc w:val="left"/>
      <w:pPr>
        <w:tabs>
          <w:tab w:val="num" w:pos="2880"/>
        </w:tabs>
        <w:ind w:left="2880" w:hanging="360"/>
      </w:pPr>
      <w:rPr>
        <w:rFonts w:ascii="Arial" w:hAnsi="Arial" w:hint="default"/>
      </w:rPr>
    </w:lvl>
    <w:lvl w:ilvl="4" w:tplc="28E2EBFA" w:tentative="1">
      <w:start w:val="1"/>
      <w:numFmt w:val="bullet"/>
      <w:lvlText w:val="•"/>
      <w:lvlJc w:val="left"/>
      <w:pPr>
        <w:tabs>
          <w:tab w:val="num" w:pos="3600"/>
        </w:tabs>
        <w:ind w:left="3600" w:hanging="360"/>
      </w:pPr>
      <w:rPr>
        <w:rFonts w:ascii="Arial" w:hAnsi="Arial" w:hint="default"/>
      </w:rPr>
    </w:lvl>
    <w:lvl w:ilvl="5" w:tplc="7E9ED15A" w:tentative="1">
      <w:start w:val="1"/>
      <w:numFmt w:val="bullet"/>
      <w:lvlText w:val="•"/>
      <w:lvlJc w:val="left"/>
      <w:pPr>
        <w:tabs>
          <w:tab w:val="num" w:pos="4320"/>
        </w:tabs>
        <w:ind w:left="4320" w:hanging="360"/>
      </w:pPr>
      <w:rPr>
        <w:rFonts w:ascii="Arial" w:hAnsi="Arial" w:hint="default"/>
      </w:rPr>
    </w:lvl>
    <w:lvl w:ilvl="6" w:tplc="F66E8BB6" w:tentative="1">
      <w:start w:val="1"/>
      <w:numFmt w:val="bullet"/>
      <w:lvlText w:val="•"/>
      <w:lvlJc w:val="left"/>
      <w:pPr>
        <w:tabs>
          <w:tab w:val="num" w:pos="5040"/>
        </w:tabs>
        <w:ind w:left="5040" w:hanging="360"/>
      </w:pPr>
      <w:rPr>
        <w:rFonts w:ascii="Arial" w:hAnsi="Arial" w:hint="default"/>
      </w:rPr>
    </w:lvl>
    <w:lvl w:ilvl="7" w:tplc="52FE74EC" w:tentative="1">
      <w:start w:val="1"/>
      <w:numFmt w:val="bullet"/>
      <w:lvlText w:val="•"/>
      <w:lvlJc w:val="left"/>
      <w:pPr>
        <w:tabs>
          <w:tab w:val="num" w:pos="5760"/>
        </w:tabs>
        <w:ind w:left="5760" w:hanging="360"/>
      </w:pPr>
      <w:rPr>
        <w:rFonts w:ascii="Arial" w:hAnsi="Arial" w:hint="default"/>
      </w:rPr>
    </w:lvl>
    <w:lvl w:ilvl="8" w:tplc="1B1200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64015E"/>
    <w:multiLevelType w:val="hybridMultilevel"/>
    <w:tmpl w:val="5282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37603"/>
    <w:multiLevelType w:val="hybridMultilevel"/>
    <w:tmpl w:val="0C3A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27954"/>
    <w:multiLevelType w:val="hybridMultilevel"/>
    <w:tmpl w:val="A31C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36979"/>
    <w:multiLevelType w:val="hybridMultilevel"/>
    <w:tmpl w:val="31805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B0F92"/>
    <w:multiLevelType w:val="hybridMultilevel"/>
    <w:tmpl w:val="84BC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07315"/>
    <w:multiLevelType w:val="hybridMultilevel"/>
    <w:tmpl w:val="76DEB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40A15"/>
    <w:multiLevelType w:val="hybridMultilevel"/>
    <w:tmpl w:val="0A20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F572A"/>
    <w:multiLevelType w:val="hybridMultilevel"/>
    <w:tmpl w:val="6AC0A984"/>
    <w:lvl w:ilvl="0" w:tplc="2AAED93A">
      <w:start w:val="1"/>
      <w:numFmt w:val="bullet"/>
      <w:pStyle w:val="TableBullets"/>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F2AA2"/>
    <w:multiLevelType w:val="hybridMultilevel"/>
    <w:tmpl w:val="9DB82D3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15:restartNumberingAfterBreak="0">
    <w:nsid w:val="63033622"/>
    <w:multiLevelType w:val="hybridMultilevel"/>
    <w:tmpl w:val="E4C0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E71EA"/>
    <w:multiLevelType w:val="hybridMultilevel"/>
    <w:tmpl w:val="66A0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A7556"/>
    <w:multiLevelType w:val="hybridMultilevel"/>
    <w:tmpl w:val="84BC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1A56E9"/>
    <w:multiLevelType w:val="hybridMultilevel"/>
    <w:tmpl w:val="F474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97940"/>
    <w:multiLevelType w:val="hybridMultilevel"/>
    <w:tmpl w:val="CBF4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E2BEA"/>
    <w:multiLevelType w:val="hybridMultilevel"/>
    <w:tmpl w:val="F3B40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9151B7"/>
    <w:multiLevelType w:val="hybridMultilevel"/>
    <w:tmpl w:val="48CE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A598A"/>
    <w:multiLevelType w:val="hybridMultilevel"/>
    <w:tmpl w:val="7906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4"/>
  </w:num>
  <w:num w:numId="5">
    <w:abstractNumId w:val="27"/>
  </w:num>
  <w:num w:numId="6">
    <w:abstractNumId w:val="26"/>
  </w:num>
  <w:num w:numId="7">
    <w:abstractNumId w:val="16"/>
  </w:num>
  <w:num w:numId="8">
    <w:abstractNumId w:val="4"/>
  </w:num>
  <w:num w:numId="9">
    <w:abstractNumId w:val="34"/>
  </w:num>
  <w:num w:numId="10">
    <w:abstractNumId w:val="29"/>
  </w:num>
  <w:num w:numId="11">
    <w:abstractNumId w:val="7"/>
  </w:num>
  <w:num w:numId="12">
    <w:abstractNumId w:val="21"/>
  </w:num>
  <w:num w:numId="13">
    <w:abstractNumId w:val="36"/>
  </w:num>
  <w:num w:numId="14">
    <w:abstractNumId w:val="11"/>
  </w:num>
  <w:num w:numId="15">
    <w:abstractNumId w:val="9"/>
  </w:num>
  <w:num w:numId="16">
    <w:abstractNumId w:val="28"/>
  </w:num>
  <w:num w:numId="17">
    <w:abstractNumId w:val="3"/>
  </w:num>
  <w:num w:numId="18">
    <w:abstractNumId w:val="20"/>
  </w:num>
  <w:num w:numId="19">
    <w:abstractNumId w:val="17"/>
  </w:num>
  <w:num w:numId="20">
    <w:abstractNumId w:val="10"/>
  </w:num>
  <w:num w:numId="21">
    <w:abstractNumId w:val="13"/>
  </w:num>
  <w:num w:numId="22">
    <w:abstractNumId w:val="12"/>
  </w:num>
  <w:num w:numId="23">
    <w:abstractNumId w:val="25"/>
  </w:num>
  <w:num w:numId="24">
    <w:abstractNumId w:val="32"/>
  </w:num>
  <w:num w:numId="25">
    <w:abstractNumId w:val="5"/>
  </w:num>
  <w:num w:numId="26">
    <w:abstractNumId w:val="23"/>
  </w:num>
  <w:num w:numId="27">
    <w:abstractNumId w:val="22"/>
  </w:num>
  <w:num w:numId="28">
    <w:abstractNumId w:val="2"/>
  </w:num>
  <w:num w:numId="29">
    <w:abstractNumId w:val="15"/>
  </w:num>
  <w:num w:numId="30">
    <w:abstractNumId w:val="6"/>
  </w:num>
  <w:num w:numId="31">
    <w:abstractNumId w:val="19"/>
  </w:num>
  <w:num w:numId="32">
    <w:abstractNumId w:val="18"/>
  </w:num>
  <w:num w:numId="33">
    <w:abstractNumId w:val="35"/>
  </w:num>
  <w:num w:numId="34">
    <w:abstractNumId w:val="31"/>
  </w:num>
  <w:num w:numId="35">
    <w:abstractNumId w:val="33"/>
  </w:num>
  <w:num w:numId="36">
    <w:abstractNumId w:val="1"/>
  </w:num>
  <w:num w:numId="37">
    <w:abstractNumId w:val="1"/>
  </w:num>
  <w:num w:numId="38">
    <w:abstractNumId w:val="8"/>
  </w:num>
  <w:num w:numId="39">
    <w:abstractNumId w:val="8"/>
  </w:num>
  <w:num w:numId="40">
    <w:abstractNumId w:val="1"/>
    <w:lvlOverride w:ilvl="0">
      <w:startOverride w:val="1"/>
    </w:lvlOverride>
  </w:num>
  <w:num w:numId="41">
    <w:abstractNumId w:val="24"/>
  </w:num>
  <w:num w:numId="42">
    <w:abstractNumId w:val="30"/>
  </w:num>
  <w:num w:numId="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8E"/>
    <w:rsid w:val="000004F4"/>
    <w:rsid w:val="00000B92"/>
    <w:rsid w:val="000118EB"/>
    <w:rsid w:val="00011C8D"/>
    <w:rsid w:val="000127CD"/>
    <w:rsid w:val="00013AA1"/>
    <w:rsid w:val="00013EE4"/>
    <w:rsid w:val="00016D28"/>
    <w:rsid w:val="000214A3"/>
    <w:rsid w:val="00021DFC"/>
    <w:rsid w:val="00022380"/>
    <w:rsid w:val="0003061C"/>
    <w:rsid w:val="00037E4D"/>
    <w:rsid w:val="000450C7"/>
    <w:rsid w:val="000541A0"/>
    <w:rsid w:val="000548E7"/>
    <w:rsid w:val="000575F8"/>
    <w:rsid w:val="000619F6"/>
    <w:rsid w:val="00065CB8"/>
    <w:rsid w:val="0007570E"/>
    <w:rsid w:val="00086EFC"/>
    <w:rsid w:val="000914EB"/>
    <w:rsid w:val="00093369"/>
    <w:rsid w:val="000969A2"/>
    <w:rsid w:val="000A383A"/>
    <w:rsid w:val="000A563B"/>
    <w:rsid w:val="000A71C8"/>
    <w:rsid w:val="000B29F9"/>
    <w:rsid w:val="000B48B0"/>
    <w:rsid w:val="000C073E"/>
    <w:rsid w:val="000C5F36"/>
    <w:rsid w:val="000C6301"/>
    <w:rsid w:val="000C7B9C"/>
    <w:rsid w:val="000D0E80"/>
    <w:rsid w:val="000E2318"/>
    <w:rsid w:val="000E46A7"/>
    <w:rsid w:val="000E7FB6"/>
    <w:rsid w:val="000F2251"/>
    <w:rsid w:val="000F2B79"/>
    <w:rsid w:val="000F4CDE"/>
    <w:rsid w:val="000F63FB"/>
    <w:rsid w:val="00100BF3"/>
    <w:rsid w:val="0010126A"/>
    <w:rsid w:val="001018F8"/>
    <w:rsid w:val="00102345"/>
    <w:rsid w:val="0010255A"/>
    <w:rsid w:val="0010345A"/>
    <w:rsid w:val="00114480"/>
    <w:rsid w:val="00114B81"/>
    <w:rsid w:val="00115D1C"/>
    <w:rsid w:val="00115E82"/>
    <w:rsid w:val="0011609E"/>
    <w:rsid w:val="0012097A"/>
    <w:rsid w:val="001227C5"/>
    <w:rsid w:val="001235BA"/>
    <w:rsid w:val="001242D3"/>
    <w:rsid w:val="001245B3"/>
    <w:rsid w:val="001307CD"/>
    <w:rsid w:val="0013632A"/>
    <w:rsid w:val="00136D7C"/>
    <w:rsid w:val="00140836"/>
    <w:rsid w:val="00144B61"/>
    <w:rsid w:val="0014646D"/>
    <w:rsid w:val="001474AF"/>
    <w:rsid w:val="0015125E"/>
    <w:rsid w:val="00154888"/>
    <w:rsid w:val="00157B7E"/>
    <w:rsid w:val="00162F8E"/>
    <w:rsid w:val="001642A6"/>
    <w:rsid w:val="00167040"/>
    <w:rsid w:val="00181F87"/>
    <w:rsid w:val="00194753"/>
    <w:rsid w:val="001A3BD9"/>
    <w:rsid w:val="001B1BD7"/>
    <w:rsid w:val="001B4521"/>
    <w:rsid w:val="001B542D"/>
    <w:rsid w:val="001C2EBE"/>
    <w:rsid w:val="001C704D"/>
    <w:rsid w:val="001D0EF3"/>
    <w:rsid w:val="001D456C"/>
    <w:rsid w:val="001E3033"/>
    <w:rsid w:val="001F4317"/>
    <w:rsid w:val="0020161B"/>
    <w:rsid w:val="0020279F"/>
    <w:rsid w:val="00215D9B"/>
    <w:rsid w:val="00231208"/>
    <w:rsid w:val="002421FF"/>
    <w:rsid w:val="0024387E"/>
    <w:rsid w:val="00251EE6"/>
    <w:rsid w:val="00260E4B"/>
    <w:rsid w:val="0027089F"/>
    <w:rsid w:val="00271CAD"/>
    <w:rsid w:val="0027217B"/>
    <w:rsid w:val="00275BBB"/>
    <w:rsid w:val="00281A26"/>
    <w:rsid w:val="00285CA2"/>
    <w:rsid w:val="00287F7F"/>
    <w:rsid w:val="002913FA"/>
    <w:rsid w:val="00291D02"/>
    <w:rsid w:val="00291E97"/>
    <w:rsid w:val="00294E1C"/>
    <w:rsid w:val="002955A6"/>
    <w:rsid w:val="002A0984"/>
    <w:rsid w:val="002A0D0D"/>
    <w:rsid w:val="002A2F81"/>
    <w:rsid w:val="002B462F"/>
    <w:rsid w:val="002B7830"/>
    <w:rsid w:val="002B7DC4"/>
    <w:rsid w:val="002B7E65"/>
    <w:rsid w:val="002C3EC3"/>
    <w:rsid w:val="002C3ECB"/>
    <w:rsid w:val="002C7C78"/>
    <w:rsid w:val="002D274A"/>
    <w:rsid w:val="002D29EB"/>
    <w:rsid w:val="002D580D"/>
    <w:rsid w:val="002D5D87"/>
    <w:rsid w:val="002E282F"/>
    <w:rsid w:val="002E38BA"/>
    <w:rsid w:val="002E713A"/>
    <w:rsid w:val="002E7C39"/>
    <w:rsid w:val="002F58A5"/>
    <w:rsid w:val="003022DA"/>
    <w:rsid w:val="00303861"/>
    <w:rsid w:val="00303BF5"/>
    <w:rsid w:val="00303E8E"/>
    <w:rsid w:val="00315E59"/>
    <w:rsid w:val="00317AC6"/>
    <w:rsid w:val="00320879"/>
    <w:rsid w:val="003221CF"/>
    <w:rsid w:val="00326B39"/>
    <w:rsid w:val="003357F5"/>
    <w:rsid w:val="00336E00"/>
    <w:rsid w:val="00346CD5"/>
    <w:rsid w:val="003526CD"/>
    <w:rsid w:val="00353A32"/>
    <w:rsid w:val="003564F6"/>
    <w:rsid w:val="003605E5"/>
    <w:rsid w:val="00363B66"/>
    <w:rsid w:val="00363BBD"/>
    <w:rsid w:val="0036432A"/>
    <w:rsid w:val="00367DBA"/>
    <w:rsid w:val="0037107D"/>
    <w:rsid w:val="00374307"/>
    <w:rsid w:val="00374C1F"/>
    <w:rsid w:val="00380029"/>
    <w:rsid w:val="003864DD"/>
    <w:rsid w:val="003B3643"/>
    <w:rsid w:val="003B603D"/>
    <w:rsid w:val="003C02A4"/>
    <w:rsid w:val="003C3B28"/>
    <w:rsid w:val="003C6FBA"/>
    <w:rsid w:val="003D30C4"/>
    <w:rsid w:val="003D5737"/>
    <w:rsid w:val="003E09ED"/>
    <w:rsid w:val="003E0BF7"/>
    <w:rsid w:val="003F077C"/>
    <w:rsid w:val="003F08FF"/>
    <w:rsid w:val="003F1DDB"/>
    <w:rsid w:val="003F22CB"/>
    <w:rsid w:val="003F2845"/>
    <w:rsid w:val="003F32DE"/>
    <w:rsid w:val="003F4616"/>
    <w:rsid w:val="003F76AA"/>
    <w:rsid w:val="00400E7B"/>
    <w:rsid w:val="0040175E"/>
    <w:rsid w:val="00402942"/>
    <w:rsid w:val="00420253"/>
    <w:rsid w:val="004311AA"/>
    <w:rsid w:val="004360EA"/>
    <w:rsid w:val="004377DE"/>
    <w:rsid w:val="004426E1"/>
    <w:rsid w:val="00443874"/>
    <w:rsid w:val="00444E57"/>
    <w:rsid w:val="00445A7A"/>
    <w:rsid w:val="00447A90"/>
    <w:rsid w:val="004553BF"/>
    <w:rsid w:val="00462921"/>
    <w:rsid w:val="004710FF"/>
    <w:rsid w:val="00475E07"/>
    <w:rsid w:val="00477872"/>
    <w:rsid w:val="00490FF9"/>
    <w:rsid w:val="004922CB"/>
    <w:rsid w:val="004928F1"/>
    <w:rsid w:val="004A2BE5"/>
    <w:rsid w:val="004A2FC7"/>
    <w:rsid w:val="004A41E0"/>
    <w:rsid w:val="004A7F65"/>
    <w:rsid w:val="004B332C"/>
    <w:rsid w:val="004D0FFB"/>
    <w:rsid w:val="004D7D86"/>
    <w:rsid w:val="004F08EB"/>
    <w:rsid w:val="004F1C92"/>
    <w:rsid w:val="004F33C4"/>
    <w:rsid w:val="00501195"/>
    <w:rsid w:val="00512D39"/>
    <w:rsid w:val="00517A0D"/>
    <w:rsid w:val="00523285"/>
    <w:rsid w:val="00532D32"/>
    <w:rsid w:val="00536209"/>
    <w:rsid w:val="00540F61"/>
    <w:rsid w:val="00543AD2"/>
    <w:rsid w:val="00550220"/>
    <w:rsid w:val="00552448"/>
    <w:rsid w:val="00553931"/>
    <w:rsid w:val="00555350"/>
    <w:rsid w:val="00561A66"/>
    <w:rsid w:val="0056532B"/>
    <w:rsid w:val="00570D67"/>
    <w:rsid w:val="00571238"/>
    <w:rsid w:val="0057533A"/>
    <w:rsid w:val="00584C5D"/>
    <w:rsid w:val="00587E60"/>
    <w:rsid w:val="005900A8"/>
    <w:rsid w:val="00591B1F"/>
    <w:rsid w:val="00592296"/>
    <w:rsid w:val="005A1D2B"/>
    <w:rsid w:val="005A2A04"/>
    <w:rsid w:val="005C0849"/>
    <w:rsid w:val="005C3BE6"/>
    <w:rsid w:val="005C4C67"/>
    <w:rsid w:val="005C5096"/>
    <w:rsid w:val="005D1885"/>
    <w:rsid w:val="005D3327"/>
    <w:rsid w:val="005D5C85"/>
    <w:rsid w:val="005D6739"/>
    <w:rsid w:val="005E30DA"/>
    <w:rsid w:val="005E4B95"/>
    <w:rsid w:val="005E4EDD"/>
    <w:rsid w:val="005F04AB"/>
    <w:rsid w:val="0060047F"/>
    <w:rsid w:val="00600EEB"/>
    <w:rsid w:val="006043BF"/>
    <w:rsid w:val="00604DE0"/>
    <w:rsid w:val="00606081"/>
    <w:rsid w:val="00610812"/>
    <w:rsid w:val="0061289B"/>
    <w:rsid w:val="00617E4A"/>
    <w:rsid w:val="00632BBA"/>
    <w:rsid w:val="00633A28"/>
    <w:rsid w:val="0064588E"/>
    <w:rsid w:val="00650A67"/>
    <w:rsid w:val="006519F7"/>
    <w:rsid w:val="00654237"/>
    <w:rsid w:val="00662FE3"/>
    <w:rsid w:val="006722AB"/>
    <w:rsid w:val="00682736"/>
    <w:rsid w:val="00682797"/>
    <w:rsid w:val="00684CC7"/>
    <w:rsid w:val="006877D7"/>
    <w:rsid w:val="00687F0A"/>
    <w:rsid w:val="00692305"/>
    <w:rsid w:val="00694FDF"/>
    <w:rsid w:val="006A2D5C"/>
    <w:rsid w:val="006B2B43"/>
    <w:rsid w:val="006C1A57"/>
    <w:rsid w:val="006C2ABA"/>
    <w:rsid w:val="006C2B01"/>
    <w:rsid w:val="006C3110"/>
    <w:rsid w:val="006D7266"/>
    <w:rsid w:val="006E2222"/>
    <w:rsid w:val="006E28B2"/>
    <w:rsid w:val="006E29CC"/>
    <w:rsid w:val="006E31C1"/>
    <w:rsid w:val="006F6335"/>
    <w:rsid w:val="006F79AD"/>
    <w:rsid w:val="0070626E"/>
    <w:rsid w:val="00710FA6"/>
    <w:rsid w:val="007123CE"/>
    <w:rsid w:val="0071422A"/>
    <w:rsid w:val="007175DF"/>
    <w:rsid w:val="00721D56"/>
    <w:rsid w:val="00723CED"/>
    <w:rsid w:val="00724C88"/>
    <w:rsid w:val="00726522"/>
    <w:rsid w:val="00732885"/>
    <w:rsid w:val="00746662"/>
    <w:rsid w:val="00747A18"/>
    <w:rsid w:val="00754F0D"/>
    <w:rsid w:val="00755E0D"/>
    <w:rsid w:val="00756BD9"/>
    <w:rsid w:val="00764FAC"/>
    <w:rsid w:val="0077258C"/>
    <w:rsid w:val="00774158"/>
    <w:rsid w:val="0078124A"/>
    <w:rsid w:val="00781EC7"/>
    <w:rsid w:val="007831B5"/>
    <w:rsid w:val="007910D1"/>
    <w:rsid w:val="00794E16"/>
    <w:rsid w:val="007B1B94"/>
    <w:rsid w:val="007B1EC8"/>
    <w:rsid w:val="007B5EB5"/>
    <w:rsid w:val="007D2E99"/>
    <w:rsid w:val="007D6131"/>
    <w:rsid w:val="007E0935"/>
    <w:rsid w:val="007E5694"/>
    <w:rsid w:val="007F2081"/>
    <w:rsid w:val="007F41B8"/>
    <w:rsid w:val="00800717"/>
    <w:rsid w:val="00802081"/>
    <w:rsid w:val="00807DFB"/>
    <w:rsid w:val="008101FB"/>
    <w:rsid w:val="00811300"/>
    <w:rsid w:val="008115D8"/>
    <w:rsid w:val="00813B44"/>
    <w:rsid w:val="00822C4F"/>
    <w:rsid w:val="0082578C"/>
    <w:rsid w:val="00825E18"/>
    <w:rsid w:val="00830533"/>
    <w:rsid w:val="00834E2F"/>
    <w:rsid w:val="008358F5"/>
    <w:rsid w:val="0083745F"/>
    <w:rsid w:val="00842073"/>
    <w:rsid w:val="0084564F"/>
    <w:rsid w:val="00845A00"/>
    <w:rsid w:val="00845DD1"/>
    <w:rsid w:val="008550A1"/>
    <w:rsid w:val="00860880"/>
    <w:rsid w:val="00864E69"/>
    <w:rsid w:val="0087224D"/>
    <w:rsid w:val="00874A42"/>
    <w:rsid w:val="00875791"/>
    <w:rsid w:val="008855CF"/>
    <w:rsid w:val="00886545"/>
    <w:rsid w:val="00886551"/>
    <w:rsid w:val="00895DF1"/>
    <w:rsid w:val="00896C8B"/>
    <w:rsid w:val="008A4EB5"/>
    <w:rsid w:val="008B62F1"/>
    <w:rsid w:val="008C434A"/>
    <w:rsid w:val="008C4438"/>
    <w:rsid w:val="008C7005"/>
    <w:rsid w:val="008D7D20"/>
    <w:rsid w:val="008E0F6D"/>
    <w:rsid w:val="008F41B6"/>
    <w:rsid w:val="008F72FE"/>
    <w:rsid w:val="00900085"/>
    <w:rsid w:val="0090143F"/>
    <w:rsid w:val="00901E4A"/>
    <w:rsid w:val="009057CB"/>
    <w:rsid w:val="009124F5"/>
    <w:rsid w:val="0092128E"/>
    <w:rsid w:val="009221E7"/>
    <w:rsid w:val="00923694"/>
    <w:rsid w:val="00930B2E"/>
    <w:rsid w:val="00932CE0"/>
    <w:rsid w:val="0093414E"/>
    <w:rsid w:val="009425F5"/>
    <w:rsid w:val="00943875"/>
    <w:rsid w:val="00946880"/>
    <w:rsid w:val="0095041F"/>
    <w:rsid w:val="00951764"/>
    <w:rsid w:val="009524D9"/>
    <w:rsid w:val="009538C7"/>
    <w:rsid w:val="00957A29"/>
    <w:rsid w:val="00964128"/>
    <w:rsid w:val="00964380"/>
    <w:rsid w:val="00964521"/>
    <w:rsid w:val="00972417"/>
    <w:rsid w:val="00974296"/>
    <w:rsid w:val="009765DD"/>
    <w:rsid w:val="00980121"/>
    <w:rsid w:val="00983520"/>
    <w:rsid w:val="00983B94"/>
    <w:rsid w:val="00990B0E"/>
    <w:rsid w:val="00990D1E"/>
    <w:rsid w:val="00991D67"/>
    <w:rsid w:val="009A219D"/>
    <w:rsid w:val="009A3EBA"/>
    <w:rsid w:val="009A4CA9"/>
    <w:rsid w:val="009A76AF"/>
    <w:rsid w:val="009B3B89"/>
    <w:rsid w:val="009B447D"/>
    <w:rsid w:val="009C6E84"/>
    <w:rsid w:val="009E0688"/>
    <w:rsid w:val="009E13EC"/>
    <w:rsid w:val="009E1DE6"/>
    <w:rsid w:val="009E378C"/>
    <w:rsid w:val="009E476A"/>
    <w:rsid w:val="009E58CD"/>
    <w:rsid w:val="009E7CA0"/>
    <w:rsid w:val="009F223A"/>
    <w:rsid w:val="009F2814"/>
    <w:rsid w:val="009F59B2"/>
    <w:rsid w:val="009F6ACD"/>
    <w:rsid w:val="00A04C80"/>
    <w:rsid w:val="00A04FC9"/>
    <w:rsid w:val="00A056C6"/>
    <w:rsid w:val="00A15A41"/>
    <w:rsid w:val="00A22D01"/>
    <w:rsid w:val="00A41C33"/>
    <w:rsid w:val="00A43737"/>
    <w:rsid w:val="00A46D2E"/>
    <w:rsid w:val="00A52158"/>
    <w:rsid w:val="00A536F4"/>
    <w:rsid w:val="00A618B9"/>
    <w:rsid w:val="00A63725"/>
    <w:rsid w:val="00A638BA"/>
    <w:rsid w:val="00A66F7D"/>
    <w:rsid w:val="00A70616"/>
    <w:rsid w:val="00A77066"/>
    <w:rsid w:val="00A82C4D"/>
    <w:rsid w:val="00A84BD9"/>
    <w:rsid w:val="00A84F52"/>
    <w:rsid w:val="00AA2D96"/>
    <w:rsid w:val="00AA314A"/>
    <w:rsid w:val="00AB2AB9"/>
    <w:rsid w:val="00AB4F08"/>
    <w:rsid w:val="00AB6032"/>
    <w:rsid w:val="00AB7784"/>
    <w:rsid w:val="00AC1F47"/>
    <w:rsid w:val="00AC5631"/>
    <w:rsid w:val="00AC6EE9"/>
    <w:rsid w:val="00AC7254"/>
    <w:rsid w:val="00AD0049"/>
    <w:rsid w:val="00AD5F89"/>
    <w:rsid w:val="00AD6A2C"/>
    <w:rsid w:val="00AE57C5"/>
    <w:rsid w:val="00AE6234"/>
    <w:rsid w:val="00AE776B"/>
    <w:rsid w:val="00AE7AC7"/>
    <w:rsid w:val="00AF008C"/>
    <w:rsid w:val="00AF38A8"/>
    <w:rsid w:val="00AF38E2"/>
    <w:rsid w:val="00AF5F27"/>
    <w:rsid w:val="00AF766D"/>
    <w:rsid w:val="00B02C5C"/>
    <w:rsid w:val="00B038F5"/>
    <w:rsid w:val="00B21763"/>
    <w:rsid w:val="00B23198"/>
    <w:rsid w:val="00B249CE"/>
    <w:rsid w:val="00B24BD0"/>
    <w:rsid w:val="00B26EA4"/>
    <w:rsid w:val="00B423D2"/>
    <w:rsid w:val="00B47A47"/>
    <w:rsid w:val="00B54620"/>
    <w:rsid w:val="00B55A16"/>
    <w:rsid w:val="00B62CB9"/>
    <w:rsid w:val="00B62D45"/>
    <w:rsid w:val="00B62DF7"/>
    <w:rsid w:val="00B62E08"/>
    <w:rsid w:val="00B648EC"/>
    <w:rsid w:val="00B73F9A"/>
    <w:rsid w:val="00B95160"/>
    <w:rsid w:val="00BA0332"/>
    <w:rsid w:val="00BA0336"/>
    <w:rsid w:val="00BA2770"/>
    <w:rsid w:val="00BA485A"/>
    <w:rsid w:val="00BA5444"/>
    <w:rsid w:val="00BA5759"/>
    <w:rsid w:val="00BB50FA"/>
    <w:rsid w:val="00BC06CC"/>
    <w:rsid w:val="00BC2F15"/>
    <w:rsid w:val="00BC303A"/>
    <w:rsid w:val="00BC426A"/>
    <w:rsid w:val="00BC45E6"/>
    <w:rsid w:val="00BD037D"/>
    <w:rsid w:val="00BD1DF0"/>
    <w:rsid w:val="00BD2F3B"/>
    <w:rsid w:val="00BE1461"/>
    <w:rsid w:val="00BE7057"/>
    <w:rsid w:val="00BF0AEE"/>
    <w:rsid w:val="00BF268A"/>
    <w:rsid w:val="00BF6898"/>
    <w:rsid w:val="00C02ADE"/>
    <w:rsid w:val="00C03DF4"/>
    <w:rsid w:val="00C0631F"/>
    <w:rsid w:val="00C1008A"/>
    <w:rsid w:val="00C12B9B"/>
    <w:rsid w:val="00C15500"/>
    <w:rsid w:val="00C17B26"/>
    <w:rsid w:val="00C346C5"/>
    <w:rsid w:val="00C34C4D"/>
    <w:rsid w:val="00C378DE"/>
    <w:rsid w:val="00C40188"/>
    <w:rsid w:val="00C428CE"/>
    <w:rsid w:val="00C463B1"/>
    <w:rsid w:val="00C46886"/>
    <w:rsid w:val="00C47222"/>
    <w:rsid w:val="00C54D8E"/>
    <w:rsid w:val="00C5586F"/>
    <w:rsid w:val="00C55ED2"/>
    <w:rsid w:val="00C56C97"/>
    <w:rsid w:val="00C579BF"/>
    <w:rsid w:val="00C61185"/>
    <w:rsid w:val="00C6344F"/>
    <w:rsid w:val="00C66199"/>
    <w:rsid w:val="00C678C5"/>
    <w:rsid w:val="00C8103D"/>
    <w:rsid w:val="00C84C9A"/>
    <w:rsid w:val="00C85E72"/>
    <w:rsid w:val="00C904C1"/>
    <w:rsid w:val="00C905E0"/>
    <w:rsid w:val="00C93330"/>
    <w:rsid w:val="00C93B58"/>
    <w:rsid w:val="00CA34D2"/>
    <w:rsid w:val="00CB4B1B"/>
    <w:rsid w:val="00CC21BB"/>
    <w:rsid w:val="00CC70C1"/>
    <w:rsid w:val="00CD07A4"/>
    <w:rsid w:val="00CD762C"/>
    <w:rsid w:val="00CE09BC"/>
    <w:rsid w:val="00CE270F"/>
    <w:rsid w:val="00CE3B85"/>
    <w:rsid w:val="00CE4C96"/>
    <w:rsid w:val="00CE58BD"/>
    <w:rsid w:val="00CF2642"/>
    <w:rsid w:val="00CF2E39"/>
    <w:rsid w:val="00CF44DD"/>
    <w:rsid w:val="00CF4B31"/>
    <w:rsid w:val="00CF5133"/>
    <w:rsid w:val="00D1152A"/>
    <w:rsid w:val="00D12D9B"/>
    <w:rsid w:val="00D142A2"/>
    <w:rsid w:val="00D20D1C"/>
    <w:rsid w:val="00D2169B"/>
    <w:rsid w:val="00D21C9D"/>
    <w:rsid w:val="00D225F5"/>
    <w:rsid w:val="00D3087E"/>
    <w:rsid w:val="00D34564"/>
    <w:rsid w:val="00D35449"/>
    <w:rsid w:val="00D359B6"/>
    <w:rsid w:val="00D450FC"/>
    <w:rsid w:val="00D469EE"/>
    <w:rsid w:val="00D4767F"/>
    <w:rsid w:val="00D50B0D"/>
    <w:rsid w:val="00D60C3D"/>
    <w:rsid w:val="00D6170F"/>
    <w:rsid w:val="00D66544"/>
    <w:rsid w:val="00D66871"/>
    <w:rsid w:val="00D6788C"/>
    <w:rsid w:val="00D70A55"/>
    <w:rsid w:val="00D72807"/>
    <w:rsid w:val="00D72B09"/>
    <w:rsid w:val="00D745BC"/>
    <w:rsid w:val="00D8296D"/>
    <w:rsid w:val="00D86B68"/>
    <w:rsid w:val="00D86D0B"/>
    <w:rsid w:val="00D87309"/>
    <w:rsid w:val="00D92B2B"/>
    <w:rsid w:val="00D93641"/>
    <w:rsid w:val="00DA1B9A"/>
    <w:rsid w:val="00DA3AB3"/>
    <w:rsid w:val="00DB45BC"/>
    <w:rsid w:val="00DB6B22"/>
    <w:rsid w:val="00DB7D6E"/>
    <w:rsid w:val="00DC1098"/>
    <w:rsid w:val="00DD53EB"/>
    <w:rsid w:val="00DD5A79"/>
    <w:rsid w:val="00DE79BE"/>
    <w:rsid w:val="00DF65D0"/>
    <w:rsid w:val="00DF772E"/>
    <w:rsid w:val="00DF797C"/>
    <w:rsid w:val="00E07A12"/>
    <w:rsid w:val="00E10BB5"/>
    <w:rsid w:val="00E16B27"/>
    <w:rsid w:val="00E17A76"/>
    <w:rsid w:val="00E2631F"/>
    <w:rsid w:val="00E318F9"/>
    <w:rsid w:val="00E33129"/>
    <w:rsid w:val="00E4749A"/>
    <w:rsid w:val="00E52037"/>
    <w:rsid w:val="00E6273E"/>
    <w:rsid w:val="00E645DE"/>
    <w:rsid w:val="00E7255E"/>
    <w:rsid w:val="00E7445C"/>
    <w:rsid w:val="00E77467"/>
    <w:rsid w:val="00E85090"/>
    <w:rsid w:val="00E94EF4"/>
    <w:rsid w:val="00EB0571"/>
    <w:rsid w:val="00EB2233"/>
    <w:rsid w:val="00EB71EB"/>
    <w:rsid w:val="00ED2F0F"/>
    <w:rsid w:val="00ED2FCB"/>
    <w:rsid w:val="00EE26CB"/>
    <w:rsid w:val="00EE3623"/>
    <w:rsid w:val="00EE419F"/>
    <w:rsid w:val="00EE5F7D"/>
    <w:rsid w:val="00EF530D"/>
    <w:rsid w:val="00F019A8"/>
    <w:rsid w:val="00F06E5A"/>
    <w:rsid w:val="00F13523"/>
    <w:rsid w:val="00F319A4"/>
    <w:rsid w:val="00F31BFF"/>
    <w:rsid w:val="00F42544"/>
    <w:rsid w:val="00F43872"/>
    <w:rsid w:val="00F443A7"/>
    <w:rsid w:val="00F45AB3"/>
    <w:rsid w:val="00F5364A"/>
    <w:rsid w:val="00F56D6F"/>
    <w:rsid w:val="00F60F7B"/>
    <w:rsid w:val="00F6380E"/>
    <w:rsid w:val="00F63A6C"/>
    <w:rsid w:val="00F655F9"/>
    <w:rsid w:val="00F702B9"/>
    <w:rsid w:val="00F70959"/>
    <w:rsid w:val="00F70A80"/>
    <w:rsid w:val="00F73DF2"/>
    <w:rsid w:val="00F8168A"/>
    <w:rsid w:val="00F81D5D"/>
    <w:rsid w:val="00F8734B"/>
    <w:rsid w:val="00F87B95"/>
    <w:rsid w:val="00F92128"/>
    <w:rsid w:val="00F923F2"/>
    <w:rsid w:val="00FA1E32"/>
    <w:rsid w:val="00FA3572"/>
    <w:rsid w:val="00FA4B83"/>
    <w:rsid w:val="00FA6939"/>
    <w:rsid w:val="00FB30ED"/>
    <w:rsid w:val="00FC3001"/>
    <w:rsid w:val="00FC3CF5"/>
    <w:rsid w:val="00FC4F06"/>
    <w:rsid w:val="00FC6761"/>
    <w:rsid w:val="00FC6E23"/>
    <w:rsid w:val="00FE0C3F"/>
    <w:rsid w:val="00FE1BBD"/>
    <w:rsid w:val="00FF5385"/>
    <w:rsid w:val="0C920596"/>
    <w:rsid w:val="2ABEDA8F"/>
    <w:rsid w:val="6C289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2BA7AA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3EE4"/>
    <w:pPr>
      <w:spacing w:after="120"/>
    </w:pPr>
    <w:rPr>
      <w:rFonts w:ascii="Calibri" w:hAnsi="Calibri"/>
      <w:kern w:val="16"/>
      <w:sz w:val="22"/>
    </w:rPr>
  </w:style>
  <w:style w:type="paragraph" w:styleId="Heading1">
    <w:name w:val="heading 1"/>
    <w:basedOn w:val="Normal"/>
    <w:next w:val="Normal"/>
    <w:link w:val="Heading1Char"/>
    <w:qFormat/>
    <w:rsid w:val="00BA5759"/>
    <w:pPr>
      <w:keepNext/>
      <w:keepLines/>
      <w:pageBreakBefore/>
      <w:widowControl w:val="0"/>
      <w:numPr>
        <w:numId w:val="1"/>
      </w:numPr>
      <w:spacing w:before="240"/>
      <w:outlineLvl w:val="0"/>
    </w:pPr>
    <w:rPr>
      <w:b/>
      <w:bCs/>
      <w:color w:val="0070C0"/>
      <w:kern w:val="28"/>
      <w:sz w:val="28"/>
    </w:rPr>
  </w:style>
  <w:style w:type="paragraph" w:styleId="Heading2">
    <w:name w:val="heading 2"/>
    <w:basedOn w:val="Heading1"/>
    <w:next w:val="Normal"/>
    <w:link w:val="Heading2Char"/>
    <w:qFormat/>
    <w:rsid w:val="00BA5759"/>
    <w:pPr>
      <w:pageBreakBefore w:val="0"/>
      <w:numPr>
        <w:ilvl w:val="1"/>
      </w:numPr>
      <w:outlineLvl w:val="1"/>
    </w:pPr>
    <w:rPr>
      <w:sz w:val="26"/>
    </w:rPr>
  </w:style>
  <w:style w:type="paragraph" w:styleId="Heading3">
    <w:name w:val="heading 3"/>
    <w:basedOn w:val="Normal"/>
    <w:next w:val="Heading2"/>
    <w:link w:val="Heading3Char"/>
    <w:qFormat/>
    <w:rsid w:val="00BA5759"/>
    <w:pPr>
      <w:keepNext/>
      <w:keepLines/>
      <w:widowControl w:val="0"/>
      <w:numPr>
        <w:ilvl w:val="2"/>
        <w:numId w:val="1"/>
      </w:numPr>
      <w:spacing w:before="240"/>
      <w:outlineLvl w:val="2"/>
    </w:pPr>
    <w:rPr>
      <w:b/>
      <w:color w:val="0070C0"/>
      <w:sz w:val="24"/>
    </w:rPr>
  </w:style>
  <w:style w:type="paragraph" w:styleId="Heading4">
    <w:name w:val="heading 4"/>
    <w:basedOn w:val="Normal"/>
    <w:next w:val="Normal"/>
    <w:link w:val="Heading4Char"/>
    <w:qFormat/>
    <w:rsid w:val="00BA5759"/>
    <w:pPr>
      <w:keepNext/>
      <w:keepLines/>
      <w:numPr>
        <w:ilvl w:val="3"/>
        <w:numId w:val="1"/>
      </w:numPr>
      <w:spacing w:before="240"/>
      <w:outlineLvl w:val="3"/>
    </w:pPr>
    <w:rPr>
      <w:i/>
      <w:spacing w:val="5"/>
      <w:kern w:val="20"/>
      <w:sz w:val="24"/>
    </w:rPr>
  </w:style>
  <w:style w:type="paragraph" w:styleId="Heading5">
    <w:name w:val="heading 5"/>
    <w:basedOn w:val="Normal"/>
    <w:next w:val="Normal"/>
    <w:link w:val="Heading5Char"/>
    <w:qFormat/>
    <w:rsid w:val="00BA5759"/>
    <w:pPr>
      <w:keepNext/>
      <w:keepLines/>
      <w:numPr>
        <w:ilvl w:val="4"/>
        <w:numId w:val="1"/>
      </w:numPr>
      <w:spacing w:before="240"/>
      <w:outlineLvl w:val="4"/>
    </w:pPr>
    <w:rPr>
      <w:b/>
      <w:kern w:val="20"/>
    </w:rPr>
  </w:style>
  <w:style w:type="paragraph" w:styleId="Heading6">
    <w:name w:val="heading 6"/>
    <w:basedOn w:val="Normal"/>
    <w:next w:val="Normal"/>
    <w:link w:val="Heading6Char"/>
    <w:qFormat/>
    <w:rsid w:val="00BA5759"/>
    <w:pPr>
      <w:keepNext/>
      <w:keepLines/>
      <w:numPr>
        <w:ilvl w:val="5"/>
        <w:numId w:val="1"/>
      </w:numPr>
      <w:spacing w:before="240"/>
      <w:outlineLvl w:val="5"/>
    </w:pPr>
    <w:rPr>
      <w:i/>
      <w:spacing w:val="5"/>
      <w:kern w:val="20"/>
    </w:rPr>
  </w:style>
  <w:style w:type="paragraph" w:styleId="Heading7">
    <w:name w:val="heading 7"/>
    <w:basedOn w:val="Normal"/>
    <w:next w:val="Normal"/>
    <w:link w:val="Heading7Char"/>
    <w:qFormat/>
    <w:rsid w:val="00BA5759"/>
    <w:pPr>
      <w:keepNext/>
      <w:keepLines/>
      <w:numPr>
        <w:ilvl w:val="6"/>
        <w:numId w:val="1"/>
      </w:numPr>
      <w:spacing w:before="240"/>
      <w:outlineLvl w:val="6"/>
    </w:pPr>
    <w:rPr>
      <w:smallCaps/>
      <w:kern w:val="20"/>
    </w:rPr>
  </w:style>
  <w:style w:type="paragraph" w:styleId="Heading8">
    <w:name w:val="heading 8"/>
    <w:basedOn w:val="Normal"/>
    <w:next w:val="Normal"/>
    <w:link w:val="Heading8Char"/>
    <w:qFormat/>
    <w:rsid w:val="00BA5759"/>
    <w:pPr>
      <w:keepNext/>
      <w:keepLines/>
      <w:numPr>
        <w:ilvl w:val="7"/>
        <w:numId w:val="1"/>
      </w:numPr>
      <w:spacing w:before="240"/>
      <w:outlineLvl w:val="7"/>
    </w:pPr>
    <w:rPr>
      <w:i/>
      <w:spacing w:val="5"/>
      <w:kern w:val="20"/>
    </w:rPr>
  </w:style>
  <w:style w:type="paragraph" w:styleId="Heading9">
    <w:name w:val="heading 9"/>
    <w:basedOn w:val="Normal"/>
    <w:next w:val="Normal"/>
    <w:link w:val="Heading9Char"/>
    <w:qFormat/>
    <w:rsid w:val="00BA5759"/>
    <w:pPr>
      <w:keepNext/>
      <w:keepLines/>
      <w:numPr>
        <w:ilvl w:val="8"/>
        <w:numId w:val="1"/>
      </w:numPr>
      <w:spacing w:before="240"/>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A5759"/>
    <w:rPr>
      <w:rFonts w:ascii="Calibri" w:hAnsi="Calibri"/>
      <w:b/>
      <w:bCs/>
      <w:color w:val="0070C0"/>
      <w:kern w:val="28"/>
      <w:sz w:val="28"/>
    </w:rPr>
  </w:style>
  <w:style w:type="character" w:customStyle="1" w:styleId="Heading2Char">
    <w:name w:val="Heading 2 Char"/>
    <w:basedOn w:val="DefaultParagraphFont"/>
    <w:link w:val="Heading2"/>
    <w:locked/>
    <w:rsid w:val="00BA5759"/>
    <w:rPr>
      <w:rFonts w:ascii="Calibri" w:hAnsi="Calibri"/>
      <w:b/>
      <w:bCs/>
      <w:color w:val="0070C0"/>
      <w:kern w:val="28"/>
      <w:sz w:val="26"/>
    </w:rPr>
  </w:style>
  <w:style w:type="paragraph" w:styleId="NormalWeb">
    <w:name w:val="Normal (Web)"/>
    <w:basedOn w:val="Normal"/>
    <w:uiPriority w:val="99"/>
    <w:rsid w:val="00BA5759"/>
    <w:pPr>
      <w:spacing w:before="75" w:after="75" w:line="336" w:lineRule="atLeast"/>
      <w:ind w:left="135" w:right="225"/>
    </w:pPr>
    <w:rPr>
      <w:rFonts w:ascii="Verdana" w:eastAsiaTheme="minorHAnsi" w:hAnsi="Verdana" w:cstheme="minorBidi"/>
      <w:color w:val="5C7988"/>
      <w:kern w:val="0"/>
      <w:sz w:val="17"/>
      <w:szCs w:val="17"/>
    </w:rPr>
  </w:style>
  <w:style w:type="paragraph" w:customStyle="1" w:styleId="concurcovertitle">
    <w:name w:val="concurcovertitle"/>
    <w:basedOn w:val="Normal"/>
    <w:uiPriority w:val="99"/>
    <w:semiHidden/>
    <w:pPr>
      <w:spacing w:before="100" w:beforeAutospacing="1" w:after="100" w:afterAutospacing="1"/>
    </w:pPr>
  </w:style>
  <w:style w:type="paragraph" w:customStyle="1" w:styleId="concurcoversubheading">
    <w:name w:val="concurcoversubheading"/>
    <w:basedOn w:val="Normal"/>
    <w:uiPriority w:val="99"/>
    <w:semiHidden/>
    <w:pPr>
      <w:spacing w:before="100" w:beforeAutospacing="1" w:after="100" w:afterAutospacing="1"/>
    </w:pPr>
  </w:style>
  <w:style w:type="paragraph" w:customStyle="1" w:styleId="concurtableofcontentshead">
    <w:name w:val="concurtableofcontentshead"/>
    <w:basedOn w:val="Normal"/>
    <w:uiPriority w:val="99"/>
    <w:semiHidden/>
    <w:pPr>
      <w:spacing w:before="100" w:beforeAutospacing="1" w:after="100" w:afterAutospacing="1"/>
    </w:pPr>
  </w:style>
  <w:style w:type="paragraph" w:customStyle="1" w:styleId="concurbodytext">
    <w:name w:val="concurbodytext"/>
    <w:basedOn w:val="Normal"/>
    <w:uiPriority w:val="99"/>
    <w:semiHidden/>
    <w:pPr>
      <w:spacing w:before="100" w:beforeAutospacing="1" w:after="100" w:afterAutospacing="1"/>
    </w:pPr>
  </w:style>
  <w:style w:type="character" w:styleId="Strong">
    <w:name w:val="Strong"/>
    <w:uiPriority w:val="22"/>
    <w:qFormat/>
    <w:rsid w:val="00BA5759"/>
    <w:rPr>
      <w:rFonts w:cs="Times New Roman"/>
      <w:b/>
      <w:bCs/>
    </w:rPr>
  </w:style>
  <w:style w:type="paragraph" w:styleId="BalloonText">
    <w:name w:val="Balloon Text"/>
    <w:basedOn w:val="Normal"/>
    <w:link w:val="BalloonTextChar"/>
    <w:semiHidden/>
    <w:unhideWhenUsed/>
    <w:rsid w:val="00BA5759"/>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BA5759"/>
    <w:rPr>
      <w:rFonts w:ascii="Tahoma" w:hAnsi="Tahoma" w:cs="Tahoma"/>
      <w:kern w:val="16"/>
      <w:sz w:val="16"/>
      <w:szCs w:val="16"/>
    </w:rPr>
  </w:style>
  <w:style w:type="paragraph" w:styleId="Header">
    <w:name w:val="header"/>
    <w:basedOn w:val="Normal"/>
    <w:link w:val="HeaderChar"/>
    <w:qFormat/>
    <w:rsid w:val="00BA5759"/>
    <w:pPr>
      <w:tabs>
        <w:tab w:val="center" w:pos="4320"/>
        <w:tab w:val="right" w:pos="8640"/>
      </w:tabs>
      <w:spacing w:after="0"/>
    </w:pPr>
    <w:rPr>
      <w:b/>
      <w:color w:val="0070C0"/>
      <w:sz w:val="28"/>
    </w:rPr>
  </w:style>
  <w:style w:type="character" w:customStyle="1" w:styleId="HeaderChar">
    <w:name w:val="Header Char"/>
    <w:basedOn w:val="DefaultParagraphFont"/>
    <w:link w:val="Header"/>
    <w:rsid w:val="00BA5759"/>
    <w:rPr>
      <w:rFonts w:ascii="Calibri" w:hAnsi="Calibri"/>
      <w:b/>
      <w:color w:val="0070C0"/>
      <w:kern w:val="16"/>
      <w:sz w:val="28"/>
    </w:rPr>
  </w:style>
  <w:style w:type="paragraph" w:styleId="Footer">
    <w:name w:val="footer"/>
    <w:basedOn w:val="Normal"/>
    <w:link w:val="FooterChar"/>
    <w:qFormat/>
    <w:rsid w:val="00BA5759"/>
    <w:pPr>
      <w:tabs>
        <w:tab w:val="center" w:pos="4320"/>
        <w:tab w:val="right" w:pos="8640"/>
      </w:tabs>
      <w:spacing w:after="0"/>
    </w:pPr>
    <w:rPr>
      <w:sz w:val="16"/>
    </w:rPr>
  </w:style>
  <w:style w:type="character" w:customStyle="1" w:styleId="FooterChar">
    <w:name w:val="Footer Char"/>
    <w:basedOn w:val="DefaultParagraphFont"/>
    <w:link w:val="Footer"/>
    <w:rsid w:val="00BA5759"/>
    <w:rPr>
      <w:rFonts w:ascii="Calibri" w:hAnsi="Calibri"/>
      <w:kern w:val="16"/>
      <w:sz w:val="16"/>
    </w:rPr>
  </w:style>
  <w:style w:type="table" w:styleId="LightShading-Accent1">
    <w:name w:val="Light Shading Accent 1"/>
    <w:basedOn w:val="TableNormal"/>
    <w:uiPriority w:val="60"/>
    <w:rsid w:val="001235BA"/>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uiPriority w:val="99"/>
    <w:qFormat/>
    <w:rsid w:val="00BA5759"/>
    <w:rPr>
      <w:rFonts w:ascii="Calibri" w:hAnsi="Calibri"/>
      <w:color w:val="0000FF"/>
      <w:sz w:val="22"/>
      <w:u w:val="single"/>
    </w:rPr>
  </w:style>
  <w:style w:type="character" w:styleId="UnresolvedMention">
    <w:name w:val="Unresolved Mention"/>
    <w:basedOn w:val="DefaultParagraphFont"/>
    <w:uiPriority w:val="99"/>
    <w:unhideWhenUsed/>
    <w:rsid w:val="00BA5759"/>
    <w:rPr>
      <w:color w:val="808080"/>
      <w:shd w:val="clear" w:color="auto" w:fill="E6E6E6"/>
    </w:rPr>
  </w:style>
  <w:style w:type="paragraph" w:styleId="TOCHeading">
    <w:name w:val="TOC Heading"/>
    <w:basedOn w:val="Heading1"/>
    <w:next w:val="Normal"/>
    <w:uiPriority w:val="39"/>
    <w:unhideWhenUsed/>
    <w:qFormat/>
    <w:rsid w:val="00BA5759"/>
    <w:pPr>
      <w:pageBreakBefore w:val="0"/>
      <w:widowControl/>
      <w:numPr>
        <w:numId w:val="0"/>
      </w:numPr>
      <w:outlineLvl w:val="9"/>
    </w:pPr>
    <w:rPr>
      <w:rFonts w:eastAsiaTheme="majorEastAsia" w:cstheme="majorBidi"/>
      <w:b w:val="0"/>
      <w:bCs w:val="0"/>
      <w:color w:val="365F91" w:themeColor="accent1" w:themeShade="BF"/>
      <w:kern w:val="16"/>
      <w:sz w:val="32"/>
      <w:szCs w:val="32"/>
    </w:rPr>
  </w:style>
  <w:style w:type="paragraph" w:styleId="TOC1">
    <w:name w:val="toc 1"/>
    <w:basedOn w:val="Normal"/>
    <w:next w:val="Normal"/>
    <w:uiPriority w:val="39"/>
    <w:rsid w:val="00BA5759"/>
    <w:pPr>
      <w:keepNext/>
      <w:keepLines/>
      <w:tabs>
        <w:tab w:val="left" w:pos="440"/>
        <w:tab w:val="right" w:leader="dot" w:pos="8986"/>
      </w:tabs>
      <w:spacing w:before="60" w:after="0"/>
    </w:pPr>
    <w:rPr>
      <w:noProof/>
      <w:color w:val="0000FF"/>
    </w:rPr>
  </w:style>
  <w:style w:type="paragraph" w:styleId="TOC2">
    <w:name w:val="toc 2"/>
    <w:basedOn w:val="Normal"/>
    <w:next w:val="Normal"/>
    <w:uiPriority w:val="39"/>
    <w:rsid w:val="00BA5759"/>
    <w:pPr>
      <w:keepNext/>
      <w:tabs>
        <w:tab w:val="left" w:pos="720"/>
        <w:tab w:val="right" w:leader="dot" w:pos="8990"/>
      </w:tabs>
      <w:spacing w:after="0"/>
      <w:ind w:left="216"/>
    </w:pPr>
    <w:rPr>
      <w:color w:val="0000FF"/>
    </w:rPr>
  </w:style>
  <w:style w:type="paragraph" w:styleId="TOC3">
    <w:name w:val="toc 3"/>
    <w:basedOn w:val="Normal"/>
    <w:next w:val="Normal"/>
    <w:uiPriority w:val="39"/>
    <w:rsid w:val="00BA5759"/>
    <w:pPr>
      <w:spacing w:after="0"/>
      <w:ind w:left="446"/>
    </w:pPr>
    <w:rPr>
      <w:color w:val="0000FF"/>
    </w:rPr>
  </w:style>
  <w:style w:type="paragraph" w:styleId="TOC4">
    <w:name w:val="toc 4"/>
    <w:basedOn w:val="Normal"/>
    <w:next w:val="Normal"/>
    <w:autoRedefine/>
    <w:uiPriority w:val="39"/>
    <w:rsid w:val="00BA5759"/>
    <w:pPr>
      <w:spacing w:after="0"/>
      <w:ind w:left="1123"/>
    </w:pPr>
    <w:rPr>
      <w:rFonts w:asciiTheme="minorHAnsi" w:hAnsiTheme="minorHAnsi" w:cstheme="minorHAnsi"/>
      <w:bCs/>
      <w:i/>
      <w:kern w:val="0"/>
      <w:sz w:val="20"/>
    </w:rPr>
  </w:style>
  <w:style w:type="paragraph" w:styleId="TOC5">
    <w:name w:val="toc 5"/>
    <w:basedOn w:val="Normal"/>
    <w:next w:val="Normal"/>
    <w:autoRedefine/>
    <w:uiPriority w:val="39"/>
    <w:rsid w:val="00BA5759"/>
    <w:pPr>
      <w:spacing w:after="0"/>
      <w:jc w:val="both"/>
    </w:pPr>
    <w:rPr>
      <w:rFonts w:ascii="Times New Roman" w:hAnsi="Times New Roman" w:cstheme="minorHAnsi"/>
      <w:bCs/>
      <w:kern w:val="0"/>
      <w:sz w:val="20"/>
    </w:rPr>
  </w:style>
  <w:style w:type="paragraph" w:styleId="TOC6">
    <w:name w:val="toc 6"/>
    <w:basedOn w:val="Normal"/>
    <w:next w:val="Normal"/>
    <w:autoRedefine/>
    <w:uiPriority w:val="39"/>
    <w:rsid w:val="00BA5759"/>
    <w:pPr>
      <w:spacing w:after="0"/>
      <w:jc w:val="both"/>
    </w:pPr>
    <w:rPr>
      <w:rFonts w:ascii="Times New Roman" w:hAnsi="Times New Roman" w:cstheme="minorHAnsi"/>
      <w:bCs/>
      <w:kern w:val="0"/>
      <w:sz w:val="20"/>
    </w:rPr>
  </w:style>
  <w:style w:type="paragraph" w:styleId="TOC7">
    <w:name w:val="toc 7"/>
    <w:basedOn w:val="Normal"/>
    <w:next w:val="Normal"/>
    <w:autoRedefine/>
    <w:uiPriority w:val="39"/>
    <w:rsid w:val="00BA5759"/>
    <w:pPr>
      <w:spacing w:after="0"/>
      <w:jc w:val="both"/>
    </w:pPr>
    <w:rPr>
      <w:rFonts w:ascii="Times New Roman" w:hAnsi="Times New Roman" w:cstheme="minorHAnsi"/>
      <w:bCs/>
      <w:kern w:val="0"/>
      <w:sz w:val="20"/>
    </w:rPr>
  </w:style>
  <w:style w:type="paragraph" w:styleId="TOC8">
    <w:name w:val="toc 8"/>
    <w:basedOn w:val="Normal"/>
    <w:next w:val="Normal"/>
    <w:autoRedefine/>
    <w:uiPriority w:val="39"/>
    <w:rsid w:val="00BA5759"/>
    <w:pPr>
      <w:spacing w:after="0"/>
      <w:jc w:val="both"/>
    </w:pPr>
    <w:rPr>
      <w:rFonts w:ascii="Times New Roman" w:hAnsi="Times New Roman" w:cstheme="minorHAnsi"/>
      <w:bCs/>
      <w:kern w:val="0"/>
      <w:sz w:val="20"/>
    </w:rPr>
  </w:style>
  <w:style w:type="paragraph" w:styleId="TOC9">
    <w:name w:val="toc 9"/>
    <w:basedOn w:val="Normal"/>
    <w:next w:val="Normal"/>
    <w:autoRedefine/>
    <w:uiPriority w:val="39"/>
    <w:rsid w:val="00BA5759"/>
    <w:pPr>
      <w:spacing w:after="0"/>
      <w:jc w:val="both"/>
    </w:pPr>
    <w:rPr>
      <w:rFonts w:ascii="Times New Roman" w:hAnsi="Times New Roman" w:cstheme="minorHAnsi"/>
      <w:bCs/>
      <w:kern w:val="0"/>
      <w:sz w:val="20"/>
    </w:rPr>
  </w:style>
  <w:style w:type="paragraph" w:styleId="BodyText">
    <w:name w:val="Body Text"/>
    <w:basedOn w:val="Normal"/>
    <w:link w:val="BodyTextChar"/>
    <w:rsid w:val="00BA5759"/>
    <w:rPr>
      <w:kern w:val="0"/>
      <w:lang w:val="en-GB"/>
    </w:rPr>
  </w:style>
  <w:style w:type="character" w:customStyle="1" w:styleId="BodyTextChar">
    <w:name w:val="Body Text Char"/>
    <w:basedOn w:val="DefaultParagraphFont"/>
    <w:link w:val="BodyText"/>
    <w:rsid w:val="00BA5759"/>
    <w:rPr>
      <w:rFonts w:ascii="Calibri" w:hAnsi="Calibri"/>
      <w:sz w:val="22"/>
      <w:lang w:val="en-GB"/>
    </w:rPr>
  </w:style>
  <w:style w:type="paragraph" w:customStyle="1" w:styleId="ChapterHeading">
    <w:name w:val="Chapter Heading"/>
    <w:basedOn w:val="Heading1"/>
    <w:qFormat/>
    <w:rsid w:val="00BA5759"/>
    <w:pPr>
      <w:numPr>
        <w:numId w:val="0"/>
      </w:numPr>
    </w:pPr>
    <w:rPr>
      <w:rFonts w:ascii="Verdana" w:hAnsi="Verdana"/>
      <w:color w:val="002060"/>
      <w:sz w:val="32"/>
      <w:u w:val="double"/>
    </w:rPr>
  </w:style>
  <w:style w:type="character" w:styleId="CommentReference">
    <w:name w:val="annotation reference"/>
    <w:qFormat/>
    <w:rsid w:val="00BA5759"/>
    <w:rPr>
      <w:sz w:val="16"/>
      <w:szCs w:val="16"/>
    </w:rPr>
  </w:style>
  <w:style w:type="paragraph" w:styleId="CommentText">
    <w:name w:val="annotation text"/>
    <w:basedOn w:val="Normal"/>
    <w:link w:val="CommentTextChar"/>
    <w:rsid w:val="00BA5759"/>
  </w:style>
  <w:style w:type="character" w:customStyle="1" w:styleId="CommentTextChar">
    <w:name w:val="Comment Text Char"/>
    <w:link w:val="CommentText"/>
    <w:rsid w:val="00BA5759"/>
    <w:rPr>
      <w:rFonts w:ascii="Calibri" w:hAnsi="Calibri"/>
      <w:kern w:val="16"/>
      <w:sz w:val="22"/>
    </w:rPr>
  </w:style>
  <w:style w:type="paragraph" w:styleId="CommentSubject">
    <w:name w:val="annotation subject"/>
    <w:basedOn w:val="CommentText"/>
    <w:next w:val="CommentText"/>
    <w:link w:val="CommentSubjectChar"/>
    <w:qFormat/>
    <w:rsid w:val="00BA5759"/>
    <w:rPr>
      <w:b/>
      <w:bCs/>
    </w:rPr>
  </w:style>
  <w:style w:type="character" w:customStyle="1" w:styleId="CommentSubjectChar">
    <w:name w:val="Comment Subject Char"/>
    <w:link w:val="CommentSubject"/>
    <w:rsid w:val="00BA5759"/>
    <w:rPr>
      <w:rFonts w:ascii="Calibri" w:hAnsi="Calibri"/>
      <w:b/>
      <w:bCs/>
      <w:kern w:val="16"/>
      <w:sz w:val="22"/>
    </w:rPr>
  </w:style>
  <w:style w:type="character" w:styleId="FollowedHyperlink">
    <w:name w:val="FollowedHyperlink"/>
    <w:qFormat/>
    <w:rsid w:val="00BA5759"/>
    <w:rPr>
      <w:color w:val="800080"/>
      <w:u w:val="single"/>
    </w:rPr>
  </w:style>
  <w:style w:type="paragraph" w:customStyle="1" w:styleId="body">
    <w:name w:val="body"/>
    <w:basedOn w:val="Normal"/>
    <w:rsid w:val="00BA5759"/>
    <w:pPr>
      <w:tabs>
        <w:tab w:val="left" w:pos="360"/>
        <w:tab w:val="left" w:pos="720"/>
        <w:tab w:val="left" w:pos="1080"/>
      </w:tabs>
      <w:spacing w:before="100" w:beforeAutospacing="1" w:after="100" w:afterAutospacing="1"/>
      <w:jc w:val="both"/>
    </w:pPr>
    <w:rPr>
      <w:rFonts w:ascii="Arial" w:hAnsi="Arial" w:cs="Arial"/>
      <w:bCs/>
      <w:color w:val="000000"/>
      <w:kern w:val="0"/>
      <w:sz w:val="18"/>
      <w:szCs w:val="18"/>
    </w:rPr>
  </w:style>
  <w:style w:type="paragraph" w:styleId="BodyText3">
    <w:name w:val="Body Text 3"/>
    <w:basedOn w:val="Normal"/>
    <w:link w:val="BodyText3Char"/>
    <w:rsid w:val="00BA5759"/>
    <w:pPr>
      <w:tabs>
        <w:tab w:val="left" w:pos="360"/>
        <w:tab w:val="left" w:pos="720"/>
        <w:tab w:val="left" w:pos="1080"/>
      </w:tabs>
      <w:jc w:val="both"/>
    </w:pPr>
    <w:rPr>
      <w:rFonts w:asciiTheme="minorHAnsi" w:hAnsiTheme="minorHAnsi" w:cstheme="minorHAnsi"/>
      <w:bCs/>
      <w:kern w:val="0"/>
      <w:sz w:val="16"/>
      <w:szCs w:val="16"/>
    </w:rPr>
  </w:style>
  <w:style w:type="character" w:customStyle="1" w:styleId="Heading3Char">
    <w:name w:val="Heading 3 Char"/>
    <w:basedOn w:val="DefaultParagraphFont"/>
    <w:link w:val="Heading3"/>
    <w:rsid w:val="00BA5759"/>
    <w:rPr>
      <w:rFonts w:ascii="Calibri" w:hAnsi="Calibri"/>
      <w:b/>
      <w:color w:val="0070C0"/>
      <w:kern w:val="16"/>
      <w:sz w:val="24"/>
    </w:rPr>
  </w:style>
  <w:style w:type="character" w:customStyle="1" w:styleId="Heading4Char">
    <w:name w:val="Heading 4 Char"/>
    <w:basedOn w:val="DefaultParagraphFont"/>
    <w:link w:val="Heading4"/>
    <w:rsid w:val="00BA5759"/>
    <w:rPr>
      <w:rFonts w:ascii="Calibri" w:hAnsi="Calibri"/>
      <w:i/>
      <w:spacing w:val="5"/>
      <w:kern w:val="20"/>
      <w:sz w:val="24"/>
    </w:rPr>
  </w:style>
  <w:style w:type="character" w:customStyle="1" w:styleId="Heading5Char">
    <w:name w:val="Heading 5 Char"/>
    <w:basedOn w:val="DefaultParagraphFont"/>
    <w:link w:val="Heading5"/>
    <w:rsid w:val="00BA5759"/>
    <w:rPr>
      <w:rFonts w:ascii="Calibri" w:hAnsi="Calibri"/>
      <w:b/>
      <w:kern w:val="20"/>
      <w:sz w:val="22"/>
    </w:rPr>
  </w:style>
  <w:style w:type="character" w:customStyle="1" w:styleId="Heading6Char">
    <w:name w:val="Heading 6 Char"/>
    <w:basedOn w:val="DefaultParagraphFont"/>
    <w:link w:val="Heading6"/>
    <w:rsid w:val="00BA5759"/>
    <w:rPr>
      <w:rFonts w:ascii="Calibri" w:hAnsi="Calibri"/>
      <w:i/>
      <w:spacing w:val="5"/>
      <w:kern w:val="20"/>
      <w:sz w:val="22"/>
    </w:rPr>
  </w:style>
  <w:style w:type="character" w:customStyle="1" w:styleId="Heading7Char">
    <w:name w:val="Heading 7 Char"/>
    <w:basedOn w:val="DefaultParagraphFont"/>
    <w:link w:val="Heading7"/>
    <w:rsid w:val="00BA5759"/>
    <w:rPr>
      <w:rFonts w:ascii="Calibri" w:hAnsi="Calibri"/>
      <w:smallCaps/>
      <w:kern w:val="20"/>
      <w:sz w:val="22"/>
    </w:rPr>
  </w:style>
  <w:style w:type="character" w:customStyle="1" w:styleId="Heading8Char">
    <w:name w:val="Heading 8 Char"/>
    <w:basedOn w:val="DefaultParagraphFont"/>
    <w:link w:val="Heading8"/>
    <w:rsid w:val="00BA5759"/>
    <w:rPr>
      <w:rFonts w:ascii="Calibri" w:hAnsi="Calibri"/>
      <w:i/>
      <w:spacing w:val="5"/>
      <w:kern w:val="20"/>
      <w:sz w:val="22"/>
    </w:rPr>
  </w:style>
  <w:style w:type="character" w:customStyle="1" w:styleId="Heading9Char">
    <w:name w:val="Heading 9 Char"/>
    <w:basedOn w:val="DefaultParagraphFont"/>
    <w:link w:val="Heading9"/>
    <w:rsid w:val="00BA5759"/>
    <w:rPr>
      <w:rFonts w:ascii="Calibri" w:hAnsi="Calibri"/>
      <w:spacing w:val="-5"/>
      <w:kern w:val="20"/>
      <w:sz w:val="22"/>
    </w:rPr>
  </w:style>
  <w:style w:type="paragraph" w:styleId="Index1">
    <w:name w:val="index 1"/>
    <w:basedOn w:val="Normal"/>
    <w:next w:val="Normal"/>
    <w:autoRedefine/>
    <w:uiPriority w:val="99"/>
    <w:semiHidden/>
    <w:rsid w:val="00BA5759"/>
    <w:pPr>
      <w:tabs>
        <w:tab w:val="left" w:pos="360"/>
        <w:tab w:val="left" w:pos="720"/>
        <w:tab w:val="left" w:pos="1080"/>
      </w:tabs>
      <w:spacing w:after="0"/>
      <w:ind w:left="200" w:hanging="200"/>
      <w:jc w:val="both"/>
    </w:pPr>
    <w:rPr>
      <w:rFonts w:asciiTheme="minorHAnsi" w:hAnsiTheme="minorHAnsi" w:cstheme="minorHAnsi"/>
      <w:b/>
      <w:bCs/>
      <w:kern w:val="0"/>
      <w:sz w:val="18"/>
      <w:szCs w:val="18"/>
    </w:rPr>
  </w:style>
  <w:style w:type="paragraph" w:styleId="IndexHeading">
    <w:name w:val="index heading"/>
    <w:basedOn w:val="Heading2"/>
    <w:next w:val="Normal"/>
    <w:qFormat/>
    <w:rsid w:val="00BA5759"/>
    <w:pPr>
      <w:keepNext w:val="0"/>
      <w:pageBreakBefore/>
      <w:numPr>
        <w:ilvl w:val="0"/>
        <w:numId w:val="0"/>
      </w:numPr>
      <w:ind w:left="360" w:hanging="360"/>
      <w:outlineLvl w:val="9"/>
    </w:pPr>
    <w:rPr>
      <w:rFonts w:eastAsia="Calibri"/>
      <w:noProof/>
    </w:rPr>
  </w:style>
  <w:style w:type="paragraph" w:styleId="ListBullet">
    <w:name w:val="List Bullet"/>
    <w:basedOn w:val="Normal"/>
    <w:qFormat/>
    <w:rsid w:val="00BA5759"/>
    <w:pPr>
      <w:keepNext/>
      <w:keepLines/>
      <w:numPr>
        <w:numId w:val="2"/>
      </w:numPr>
      <w:contextualSpacing/>
    </w:pPr>
    <w:rPr>
      <w:kern w:val="0"/>
      <w:szCs w:val="24"/>
    </w:rPr>
  </w:style>
  <w:style w:type="paragraph" w:styleId="ListBullet2">
    <w:name w:val="List Bullet 2"/>
    <w:basedOn w:val="Normal"/>
    <w:autoRedefine/>
    <w:qFormat/>
    <w:rsid w:val="00BA5759"/>
    <w:pPr>
      <w:numPr>
        <w:numId w:val="3"/>
      </w:numPr>
      <w:contextualSpacing/>
    </w:pPr>
  </w:style>
  <w:style w:type="paragraph" w:styleId="ListParagraph">
    <w:name w:val="List Paragraph"/>
    <w:basedOn w:val="Normal"/>
    <w:uiPriority w:val="1"/>
    <w:qFormat/>
    <w:rsid w:val="00BA5759"/>
    <w:pPr>
      <w:ind w:left="720"/>
      <w:contextualSpacing/>
    </w:pPr>
  </w:style>
  <w:style w:type="character" w:styleId="PlaceholderText">
    <w:name w:val="Placeholder Text"/>
    <w:basedOn w:val="DefaultParagraphFont"/>
    <w:uiPriority w:val="67"/>
    <w:rsid w:val="00BA0336"/>
    <w:rPr>
      <w:color w:val="808080"/>
    </w:rPr>
  </w:style>
  <w:style w:type="paragraph" w:styleId="Subtitle">
    <w:name w:val="Subtitle"/>
    <w:basedOn w:val="Normal"/>
    <w:next w:val="Normal"/>
    <w:link w:val="SubtitleChar"/>
    <w:uiPriority w:val="11"/>
    <w:qFormat/>
    <w:rsid w:val="00BA5759"/>
    <w:pPr>
      <w:spacing w:before="120"/>
      <w:jc w:val="center"/>
    </w:pPr>
    <w:rPr>
      <w:b/>
      <w:sz w:val="32"/>
    </w:rPr>
  </w:style>
  <w:style w:type="character" w:customStyle="1" w:styleId="SubtitleChar">
    <w:name w:val="Subtitle Char"/>
    <w:basedOn w:val="DefaultParagraphFont"/>
    <w:link w:val="Subtitle"/>
    <w:uiPriority w:val="11"/>
    <w:rsid w:val="00BA5759"/>
    <w:rPr>
      <w:rFonts w:ascii="Calibri" w:hAnsi="Calibri"/>
      <w:b/>
      <w:kern w:val="16"/>
      <w:sz w:val="32"/>
    </w:rPr>
  </w:style>
  <w:style w:type="paragraph" w:customStyle="1" w:styleId="Table10pt">
    <w:name w:val="Table 10 pt"/>
    <w:basedOn w:val="Normal"/>
    <w:qFormat/>
    <w:rsid w:val="00BA5759"/>
    <w:pPr>
      <w:spacing w:before="60" w:after="60"/>
    </w:pPr>
    <w:rPr>
      <w:kern w:val="0"/>
      <w:sz w:val="20"/>
      <w:szCs w:val="24"/>
      <w:lang w:val="en-GB"/>
    </w:rPr>
  </w:style>
  <w:style w:type="paragraph" w:customStyle="1" w:styleId="TableBullets">
    <w:name w:val="Table Bullets"/>
    <w:basedOn w:val="Normal"/>
    <w:qFormat/>
    <w:rsid w:val="00BA5759"/>
    <w:pPr>
      <w:numPr>
        <w:numId w:val="5"/>
      </w:numPr>
      <w:spacing w:after="60"/>
    </w:pPr>
    <w:rPr>
      <w:sz w:val="20"/>
    </w:rPr>
  </w:style>
  <w:style w:type="table" w:styleId="TableGrid">
    <w:name w:val="Table Grid"/>
    <w:basedOn w:val="TableNormal"/>
    <w:rsid w:val="00BA575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BA5759"/>
    <w:pPr>
      <w:spacing w:before="40" w:after="40"/>
      <w:jc w:val="center"/>
    </w:pPr>
    <w:rPr>
      <w:rFonts w:ascii="Calibri" w:hAnsi="Calibri" w:cs="Arial"/>
      <w:b/>
      <w:bCs/>
      <w:color w:val="FFFFFF"/>
      <w:sz w:val="22"/>
      <w:szCs w:val="22"/>
    </w:rPr>
  </w:style>
  <w:style w:type="paragraph" w:styleId="Title">
    <w:name w:val="Title"/>
    <w:basedOn w:val="Normal"/>
    <w:next w:val="Normal"/>
    <w:link w:val="TitleChar"/>
    <w:uiPriority w:val="10"/>
    <w:qFormat/>
    <w:rsid w:val="00BA5759"/>
    <w:pPr>
      <w:keepNext/>
      <w:keepLines/>
      <w:spacing w:before="480" w:after="240"/>
      <w:jc w:val="center"/>
    </w:pPr>
    <w:rPr>
      <w:rFonts w:eastAsiaTheme="majorEastAsia" w:cstheme="majorBidi"/>
      <w:b/>
      <w:sz w:val="72"/>
      <w:szCs w:val="52"/>
    </w:rPr>
  </w:style>
  <w:style w:type="character" w:customStyle="1" w:styleId="TitleChar">
    <w:name w:val="Title Char"/>
    <w:basedOn w:val="DefaultParagraphFont"/>
    <w:link w:val="Title"/>
    <w:uiPriority w:val="10"/>
    <w:rsid w:val="00BA5759"/>
    <w:rPr>
      <w:rFonts w:ascii="Calibri" w:eastAsiaTheme="majorEastAsia" w:hAnsi="Calibri" w:cstheme="majorBidi"/>
      <w:b/>
      <w:kern w:val="16"/>
      <w:sz w:val="72"/>
      <w:szCs w:val="52"/>
    </w:rPr>
  </w:style>
  <w:style w:type="paragraph" w:customStyle="1" w:styleId="Para">
    <w:name w:val="Para"/>
    <w:basedOn w:val="Normal"/>
    <w:qFormat/>
    <w:rsid w:val="00BA5759"/>
  </w:style>
  <w:style w:type="paragraph" w:customStyle="1" w:styleId="FTECap">
    <w:name w:val="FTECap"/>
    <w:basedOn w:val="Caption"/>
    <w:next w:val="Para"/>
    <w:qFormat/>
    <w:rsid w:val="00BA5759"/>
    <w:rPr>
      <w:b/>
      <w:i w:val="0"/>
      <w:color w:val="000000" w:themeColor="text1"/>
      <w:sz w:val="22"/>
    </w:rPr>
  </w:style>
  <w:style w:type="paragraph" w:customStyle="1" w:styleId="Header1">
    <w:name w:val="Header 1"/>
    <w:basedOn w:val="Heading1"/>
    <w:next w:val="Para"/>
    <w:qFormat/>
    <w:rsid w:val="00BA5759"/>
  </w:style>
  <w:style w:type="paragraph" w:customStyle="1" w:styleId="Header2">
    <w:name w:val="Header 2"/>
    <w:basedOn w:val="Heading2"/>
    <w:next w:val="Para"/>
    <w:qFormat/>
    <w:rsid w:val="00BA5759"/>
  </w:style>
  <w:style w:type="paragraph" w:customStyle="1" w:styleId="Header3">
    <w:name w:val="Header 3"/>
    <w:basedOn w:val="Heading3"/>
    <w:next w:val="Para"/>
    <w:qFormat/>
    <w:rsid w:val="00BA5759"/>
  </w:style>
  <w:style w:type="paragraph" w:customStyle="1" w:styleId="Header4">
    <w:name w:val="Header 4"/>
    <w:basedOn w:val="Heading4"/>
    <w:next w:val="Para"/>
    <w:qFormat/>
    <w:rsid w:val="00BA5759"/>
  </w:style>
  <w:style w:type="paragraph" w:customStyle="1" w:styleId="Header5">
    <w:name w:val="Header 5"/>
    <w:basedOn w:val="Heading5"/>
    <w:next w:val="Para"/>
    <w:qFormat/>
    <w:rsid w:val="00BA5759"/>
  </w:style>
  <w:style w:type="paragraph" w:customStyle="1" w:styleId="Header6">
    <w:name w:val="Header 6"/>
    <w:basedOn w:val="Heading6"/>
    <w:next w:val="Para"/>
    <w:qFormat/>
    <w:rsid w:val="00BA5759"/>
  </w:style>
  <w:style w:type="paragraph" w:customStyle="1" w:styleId="ListofBullets">
    <w:name w:val="List of Bullets"/>
    <w:basedOn w:val="ListBullet"/>
    <w:qFormat/>
    <w:rsid w:val="00BA5759"/>
  </w:style>
  <w:style w:type="paragraph" w:customStyle="1" w:styleId="ListofBullets2">
    <w:name w:val="List of Bullets 2"/>
    <w:basedOn w:val="ListBullet2"/>
    <w:qFormat/>
    <w:rsid w:val="00BA5759"/>
  </w:style>
  <w:style w:type="paragraph" w:styleId="Caption">
    <w:name w:val="caption"/>
    <w:basedOn w:val="Normal"/>
    <w:next w:val="Normal"/>
    <w:unhideWhenUsed/>
    <w:qFormat/>
    <w:rsid w:val="00BA5759"/>
    <w:pPr>
      <w:spacing w:after="200"/>
    </w:pPr>
    <w:rPr>
      <w:i/>
      <w:iCs/>
      <w:color w:val="1F497D" w:themeColor="text2"/>
      <w:sz w:val="18"/>
      <w:szCs w:val="18"/>
    </w:rPr>
  </w:style>
  <w:style w:type="paragraph" w:customStyle="1" w:styleId="Head">
    <w:name w:val="Head"/>
    <w:basedOn w:val="Header"/>
    <w:qFormat/>
    <w:rsid w:val="00BA5759"/>
    <w:pPr>
      <w:pBdr>
        <w:bottom w:val="single" w:sz="4" w:space="1" w:color="auto"/>
      </w:pBdr>
      <w:jc w:val="right"/>
    </w:pPr>
  </w:style>
  <w:style w:type="paragraph" w:customStyle="1" w:styleId="Foot">
    <w:name w:val="Foot"/>
    <w:basedOn w:val="Footer"/>
    <w:qFormat/>
    <w:rsid w:val="00BA5759"/>
    <w:pPr>
      <w:pBdr>
        <w:top w:val="single" w:sz="4" w:space="1" w:color="auto"/>
      </w:pBdr>
      <w:tabs>
        <w:tab w:val="clear" w:pos="8640"/>
        <w:tab w:val="right" w:pos="9000"/>
      </w:tabs>
    </w:pPr>
  </w:style>
  <w:style w:type="character" w:customStyle="1" w:styleId="BodyText3Char">
    <w:name w:val="Body Text 3 Char"/>
    <w:basedOn w:val="DefaultParagraphFont"/>
    <w:link w:val="BodyText3"/>
    <w:rsid w:val="00BA5759"/>
    <w:rPr>
      <w:rFonts w:asciiTheme="minorHAnsi" w:hAnsiTheme="minorHAnsi" w:cstheme="minorHAnsi"/>
      <w:bCs/>
      <w:sz w:val="16"/>
      <w:szCs w:val="16"/>
    </w:rPr>
  </w:style>
  <w:style w:type="paragraph" w:styleId="BodyTextIndent">
    <w:name w:val="Body Text Indent"/>
    <w:basedOn w:val="Normal"/>
    <w:link w:val="BodyTextIndentChar"/>
    <w:rsid w:val="00BA5759"/>
    <w:pPr>
      <w:tabs>
        <w:tab w:val="left" w:pos="360"/>
        <w:tab w:val="left" w:pos="720"/>
        <w:tab w:val="left" w:pos="1080"/>
      </w:tabs>
      <w:ind w:left="360"/>
      <w:jc w:val="both"/>
    </w:pPr>
    <w:rPr>
      <w:rFonts w:asciiTheme="minorHAnsi" w:hAnsiTheme="minorHAnsi" w:cstheme="minorHAnsi"/>
      <w:bCs/>
      <w:kern w:val="0"/>
      <w:sz w:val="20"/>
    </w:rPr>
  </w:style>
  <w:style w:type="character" w:customStyle="1" w:styleId="BodyTextIndentChar">
    <w:name w:val="Body Text Indent Char"/>
    <w:basedOn w:val="DefaultParagraphFont"/>
    <w:link w:val="BodyTextIndent"/>
    <w:rsid w:val="00BA5759"/>
    <w:rPr>
      <w:rFonts w:asciiTheme="minorHAnsi" w:hAnsiTheme="minorHAnsi" w:cstheme="minorHAnsi"/>
      <w:bCs/>
    </w:rPr>
  </w:style>
  <w:style w:type="paragraph" w:customStyle="1" w:styleId="Bullet1">
    <w:name w:val="Bullet 1"/>
    <w:basedOn w:val="Normal"/>
    <w:rsid w:val="00BA5759"/>
    <w:pPr>
      <w:tabs>
        <w:tab w:val="num" w:pos="360"/>
        <w:tab w:val="left" w:pos="720"/>
        <w:tab w:val="left" w:pos="1080"/>
      </w:tabs>
      <w:spacing w:before="120"/>
      <w:ind w:left="360" w:hanging="360"/>
      <w:jc w:val="both"/>
    </w:pPr>
    <w:rPr>
      <w:rFonts w:ascii="Verdana" w:hAnsi="Verdana" w:cstheme="minorHAnsi"/>
      <w:bCs/>
      <w:kern w:val="0"/>
      <w:sz w:val="20"/>
    </w:rPr>
  </w:style>
  <w:style w:type="character" w:customStyle="1" w:styleId="c3">
    <w:name w:val="c3"/>
    <w:basedOn w:val="DefaultParagraphFont"/>
    <w:rsid w:val="00BA5759"/>
  </w:style>
  <w:style w:type="paragraph" w:customStyle="1" w:styleId="Default">
    <w:name w:val="Default"/>
    <w:rsid w:val="00BA5759"/>
    <w:pPr>
      <w:autoSpaceDE w:val="0"/>
      <w:autoSpaceDN w:val="0"/>
      <w:adjustRightInd w:val="0"/>
    </w:pPr>
    <w:rPr>
      <w:rFonts w:ascii="OMMIMP+TimesNewRoman" w:hAnsi="OMMIMP+TimesNewRoman" w:cs="OMMIMP+TimesNewRoman"/>
      <w:color w:val="000000"/>
      <w:sz w:val="24"/>
      <w:szCs w:val="24"/>
    </w:rPr>
  </w:style>
  <w:style w:type="character" w:styleId="Emphasis">
    <w:name w:val="Emphasis"/>
    <w:qFormat/>
    <w:rsid w:val="00BA5759"/>
    <w:rPr>
      <w:rFonts w:cs="Times New Roman"/>
      <w:i/>
      <w:iCs/>
    </w:rPr>
  </w:style>
  <w:style w:type="character" w:styleId="EndnoteReference">
    <w:name w:val="endnote reference"/>
    <w:uiPriority w:val="99"/>
    <w:semiHidden/>
    <w:rsid w:val="00BA5759"/>
    <w:rPr>
      <w:vertAlign w:val="superscript"/>
    </w:rPr>
  </w:style>
  <w:style w:type="paragraph" w:styleId="EndnoteText">
    <w:name w:val="endnote text"/>
    <w:basedOn w:val="Normal"/>
    <w:link w:val="EndnoteTextChar"/>
    <w:uiPriority w:val="99"/>
    <w:semiHidden/>
    <w:rsid w:val="00BA5759"/>
    <w:pPr>
      <w:tabs>
        <w:tab w:val="left" w:pos="360"/>
        <w:tab w:val="left" w:pos="720"/>
        <w:tab w:val="left" w:pos="1080"/>
      </w:tabs>
      <w:spacing w:after="0"/>
      <w:jc w:val="both"/>
    </w:pPr>
    <w:rPr>
      <w:rFonts w:asciiTheme="minorHAnsi" w:hAnsiTheme="minorHAnsi" w:cstheme="minorHAnsi"/>
      <w:bCs/>
      <w:kern w:val="0"/>
      <w:sz w:val="20"/>
    </w:rPr>
  </w:style>
  <w:style w:type="character" w:customStyle="1" w:styleId="EndnoteTextChar">
    <w:name w:val="Endnote Text Char"/>
    <w:basedOn w:val="DefaultParagraphFont"/>
    <w:link w:val="EndnoteText"/>
    <w:uiPriority w:val="99"/>
    <w:semiHidden/>
    <w:rsid w:val="00BA5759"/>
    <w:rPr>
      <w:rFonts w:asciiTheme="minorHAnsi" w:hAnsiTheme="minorHAnsi" w:cstheme="minorHAnsi"/>
      <w:bCs/>
    </w:rPr>
  </w:style>
  <w:style w:type="character" w:customStyle="1" w:styleId="FootnoteCharacters">
    <w:name w:val="Footnote Characters"/>
    <w:rsid w:val="00BA5759"/>
    <w:rPr>
      <w:vertAlign w:val="superscript"/>
    </w:rPr>
  </w:style>
  <w:style w:type="character" w:styleId="FootnoteReference">
    <w:name w:val="footnote reference"/>
    <w:rsid w:val="00BA5759"/>
    <w:rPr>
      <w:vertAlign w:val="superscript"/>
    </w:rPr>
  </w:style>
  <w:style w:type="paragraph" w:styleId="FootnoteText">
    <w:name w:val="footnote text"/>
    <w:basedOn w:val="Normal"/>
    <w:link w:val="FootnoteTextChar"/>
    <w:rsid w:val="00BA5759"/>
    <w:pPr>
      <w:tabs>
        <w:tab w:val="left" w:pos="360"/>
        <w:tab w:val="left" w:pos="720"/>
        <w:tab w:val="left" w:pos="1080"/>
      </w:tabs>
      <w:spacing w:after="0"/>
      <w:jc w:val="both"/>
    </w:pPr>
    <w:rPr>
      <w:rFonts w:asciiTheme="minorHAnsi" w:hAnsiTheme="minorHAnsi" w:cstheme="minorHAnsi"/>
      <w:bCs/>
      <w:kern w:val="0"/>
      <w:sz w:val="20"/>
    </w:rPr>
  </w:style>
  <w:style w:type="character" w:customStyle="1" w:styleId="FootnoteTextChar">
    <w:name w:val="Footnote Text Char"/>
    <w:basedOn w:val="DefaultParagraphFont"/>
    <w:link w:val="FootnoteText"/>
    <w:rsid w:val="00BA5759"/>
    <w:rPr>
      <w:rFonts w:asciiTheme="minorHAnsi" w:hAnsiTheme="minorHAnsi" w:cstheme="minorHAnsi"/>
      <w:bCs/>
    </w:rPr>
  </w:style>
  <w:style w:type="paragraph" w:customStyle="1" w:styleId="Heading1afterChapterHeading">
    <w:name w:val="Heading 1 after Chapter Heading"/>
    <w:basedOn w:val="Heading1"/>
    <w:next w:val="Normal"/>
    <w:qFormat/>
    <w:rsid w:val="00BA5759"/>
    <w:pPr>
      <w:pageBreakBefore w:val="0"/>
    </w:pPr>
  </w:style>
  <w:style w:type="paragraph" w:customStyle="1" w:styleId="Heading1nonumber">
    <w:name w:val="Heading 1 no number"/>
    <w:basedOn w:val="Heading1"/>
    <w:qFormat/>
    <w:rsid w:val="00BA5759"/>
    <w:pPr>
      <w:pageBreakBefore w:val="0"/>
      <w:numPr>
        <w:numId w:val="0"/>
      </w:numPr>
    </w:pPr>
  </w:style>
  <w:style w:type="character" w:customStyle="1" w:styleId="highlightedsearchterm">
    <w:name w:val="highlightedsearchterm"/>
    <w:basedOn w:val="DefaultParagraphFont"/>
    <w:rsid w:val="00BA5759"/>
  </w:style>
  <w:style w:type="paragraph" w:customStyle="1" w:styleId="HorizontalLine">
    <w:name w:val="Horizontal Line"/>
    <w:basedOn w:val="Normal"/>
    <w:next w:val="Normal"/>
    <w:rsid w:val="00BA5759"/>
    <w:pPr>
      <w:widowControl w:val="0"/>
      <w:tabs>
        <w:tab w:val="left" w:pos="360"/>
        <w:tab w:val="left" w:pos="720"/>
        <w:tab w:val="left" w:pos="1080"/>
      </w:tabs>
      <w:autoSpaceDE w:val="0"/>
      <w:autoSpaceDN w:val="0"/>
      <w:adjustRightInd w:val="0"/>
      <w:spacing w:after="280"/>
      <w:jc w:val="both"/>
    </w:pPr>
    <w:rPr>
      <w:rFonts w:ascii="Bitstream Vera Sans" w:hAnsi="Bitstream Vera Sans" w:cs="Bitstream Vera Sans"/>
      <w:bCs/>
      <w:kern w:val="0"/>
      <w:sz w:val="12"/>
      <w:szCs w:val="12"/>
    </w:rPr>
  </w:style>
  <w:style w:type="paragraph" w:styleId="Index2">
    <w:name w:val="index 2"/>
    <w:basedOn w:val="Normal"/>
    <w:next w:val="Normal"/>
    <w:autoRedefine/>
    <w:uiPriority w:val="99"/>
    <w:semiHidden/>
    <w:rsid w:val="00BA5759"/>
    <w:pPr>
      <w:tabs>
        <w:tab w:val="left" w:pos="360"/>
        <w:tab w:val="left" w:pos="720"/>
        <w:tab w:val="left" w:pos="1080"/>
      </w:tabs>
      <w:spacing w:after="0"/>
      <w:ind w:left="400" w:hanging="200"/>
      <w:jc w:val="both"/>
    </w:pPr>
    <w:rPr>
      <w:rFonts w:asciiTheme="minorHAnsi" w:hAnsiTheme="minorHAnsi" w:cstheme="minorHAnsi"/>
      <w:bCs/>
      <w:kern w:val="0"/>
      <w:sz w:val="18"/>
      <w:szCs w:val="18"/>
    </w:rPr>
  </w:style>
  <w:style w:type="paragraph" w:styleId="Index3">
    <w:name w:val="index 3"/>
    <w:basedOn w:val="Normal"/>
    <w:next w:val="Normal"/>
    <w:autoRedefine/>
    <w:uiPriority w:val="99"/>
    <w:unhideWhenUsed/>
    <w:rsid w:val="00BA5759"/>
    <w:pPr>
      <w:tabs>
        <w:tab w:val="left" w:pos="360"/>
        <w:tab w:val="left" w:pos="720"/>
        <w:tab w:val="left" w:pos="1080"/>
      </w:tabs>
      <w:spacing w:after="0"/>
      <w:ind w:left="600" w:hanging="200"/>
      <w:jc w:val="both"/>
    </w:pPr>
    <w:rPr>
      <w:rFonts w:asciiTheme="minorHAnsi" w:hAnsiTheme="minorHAnsi" w:cstheme="minorHAnsi"/>
      <w:bCs/>
      <w:kern w:val="0"/>
      <w:sz w:val="18"/>
      <w:szCs w:val="18"/>
    </w:rPr>
  </w:style>
  <w:style w:type="paragraph" w:styleId="List">
    <w:name w:val="List"/>
    <w:basedOn w:val="Normal"/>
    <w:uiPriority w:val="99"/>
    <w:unhideWhenUsed/>
    <w:rsid w:val="00BA5759"/>
    <w:pPr>
      <w:spacing w:after="0"/>
      <w:ind w:left="360" w:hanging="360"/>
      <w:contextualSpacing/>
    </w:pPr>
    <w:rPr>
      <w:rFonts w:asciiTheme="minorHAnsi" w:eastAsiaTheme="minorHAnsi" w:hAnsiTheme="minorHAnsi" w:cstheme="minorBidi"/>
      <w:kern w:val="0"/>
      <w:sz w:val="20"/>
      <w:szCs w:val="22"/>
    </w:rPr>
  </w:style>
  <w:style w:type="paragraph" w:styleId="List2">
    <w:name w:val="List 2"/>
    <w:basedOn w:val="Normal"/>
    <w:uiPriority w:val="99"/>
    <w:unhideWhenUsed/>
    <w:rsid w:val="00BA5759"/>
    <w:pPr>
      <w:spacing w:after="0"/>
      <w:ind w:left="720" w:hanging="360"/>
      <w:contextualSpacing/>
    </w:pPr>
    <w:rPr>
      <w:rFonts w:asciiTheme="minorHAnsi" w:eastAsiaTheme="minorHAnsi" w:hAnsiTheme="minorHAnsi" w:cstheme="minorBidi"/>
      <w:kern w:val="0"/>
      <w:sz w:val="20"/>
      <w:szCs w:val="22"/>
    </w:rPr>
  </w:style>
  <w:style w:type="paragraph" w:styleId="List3">
    <w:name w:val="List 3"/>
    <w:basedOn w:val="Normal"/>
    <w:uiPriority w:val="99"/>
    <w:unhideWhenUsed/>
    <w:rsid w:val="00BA5759"/>
    <w:pPr>
      <w:spacing w:after="0"/>
      <w:ind w:left="1080" w:hanging="360"/>
      <w:contextualSpacing/>
    </w:pPr>
    <w:rPr>
      <w:rFonts w:asciiTheme="minorHAnsi" w:eastAsiaTheme="minorHAnsi" w:hAnsiTheme="minorHAnsi" w:cstheme="minorBidi"/>
      <w:kern w:val="0"/>
      <w:sz w:val="20"/>
      <w:szCs w:val="22"/>
    </w:rPr>
  </w:style>
  <w:style w:type="paragraph" w:styleId="List4">
    <w:name w:val="List 4"/>
    <w:basedOn w:val="Normal"/>
    <w:uiPriority w:val="99"/>
    <w:unhideWhenUsed/>
    <w:rsid w:val="00BA5759"/>
    <w:pPr>
      <w:spacing w:after="0"/>
      <w:ind w:left="1440" w:hanging="360"/>
      <w:contextualSpacing/>
    </w:pPr>
    <w:rPr>
      <w:rFonts w:asciiTheme="minorHAnsi" w:eastAsiaTheme="minorHAnsi" w:hAnsiTheme="minorHAnsi" w:cstheme="minorBidi"/>
      <w:kern w:val="0"/>
      <w:sz w:val="20"/>
      <w:szCs w:val="22"/>
    </w:rPr>
  </w:style>
  <w:style w:type="paragraph" w:styleId="List5">
    <w:name w:val="List 5"/>
    <w:basedOn w:val="Normal"/>
    <w:uiPriority w:val="99"/>
    <w:unhideWhenUsed/>
    <w:rsid w:val="00BA5759"/>
    <w:pPr>
      <w:spacing w:after="0"/>
      <w:ind w:left="1800" w:hanging="360"/>
      <w:contextualSpacing/>
    </w:pPr>
    <w:rPr>
      <w:rFonts w:asciiTheme="minorHAnsi" w:eastAsiaTheme="minorHAnsi" w:hAnsiTheme="minorHAnsi" w:cstheme="minorBidi"/>
      <w:kern w:val="0"/>
      <w:sz w:val="20"/>
      <w:szCs w:val="22"/>
    </w:rPr>
  </w:style>
  <w:style w:type="paragraph" w:styleId="ListBullet3">
    <w:name w:val="List Bullet 3"/>
    <w:basedOn w:val="Normal"/>
    <w:uiPriority w:val="99"/>
    <w:unhideWhenUsed/>
    <w:rsid w:val="00BA5759"/>
    <w:pPr>
      <w:tabs>
        <w:tab w:val="num" w:pos="1080"/>
      </w:tabs>
      <w:spacing w:after="0"/>
      <w:ind w:left="1080" w:hanging="360"/>
      <w:contextualSpacing/>
    </w:pPr>
    <w:rPr>
      <w:rFonts w:asciiTheme="minorHAnsi" w:eastAsiaTheme="minorHAnsi" w:hAnsiTheme="minorHAnsi" w:cstheme="minorBidi"/>
      <w:kern w:val="0"/>
      <w:sz w:val="20"/>
      <w:szCs w:val="22"/>
    </w:rPr>
  </w:style>
  <w:style w:type="paragraph" w:styleId="ListBullet4">
    <w:name w:val="List Bullet 4"/>
    <w:basedOn w:val="Normal"/>
    <w:uiPriority w:val="99"/>
    <w:unhideWhenUsed/>
    <w:rsid w:val="00BA5759"/>
    <w:pPr>
      <w:tabs>
        <w:tab w:val="num" w:pos="1440"/>
      </w:tabs>
      <w:spacing w:after="0"/>
      <w:ind w:left="1440" w:hanging="360"/>
      <w:contextualSpacing/>
    </w:pPr>
    <w:rPr>
      <w:rFonts w:asciiTheme="minorHAnsi" w:eastAsiaTheme="minorHAnsi" w:hAnsiTheme="minorHAnsi" w:cstheme="minorBidi"/>
      <w:kern w:val="0"/>
      <w:sz w:val="20"/>
      <w:szCs w:val="22"/>
    </w:rPr>
  </w:style>
  <w:style w:type="paragraph" w:styleId="ListBullet5">
    <w:name w:val="List Bullet 5"/>
    <w:basedOn w:val="Normal"/>
    <w:uiPriority w:val="99"/>
    <w:unhideWhenUsed/>
    <w:rsid w:val="00BA5759"/>
    <w:pPr>
      <w:tabs>
        <w:tab w:val="num" w:pos="1800"/>
      </w:tabs>
      <w:spacing w:after="0"/>
      <w:ind w:left="1800" w:hanging="360"/>
      <w:contextualSpacing/>
    </w:pPr>
    <w:rPr>
      <w:rFonts w:asciiTheme="minorHAnsi" w:eastAsiaTheme="minorHAnsi" w:hAnsiTheme="minorHAnsi" w:cstheme="minorBidi"/>
      <w:kern w:val="0"/>
      <w:sz w:val="20"/>
      <w:szCs w:val="22"/>
    </w:rPr>
  </w:style>
  <w:style w:type="paragraph" w:styleId="ListContinue">
    <w:name w:val="List Continue"/>
    <w:basedOn w:val="Normal"/>
    <w:uiPriority w:val="99"/>
    <w:semiHidden/>
    <w:unhideWhenUsed/>
    <w:rsid w:val="00BA5759"/>
    <w:pPr>
      <w:ind w:left="360"/>
      <w:contextualSpacing/>
    </w:pPr>
    <w:rPr>
      <w:rFonts w:asciiTheme="minorHAnsi" w:eastAsiaTheme="minorHAnsi" w:hAnsiTheme="minorHAnsi" w:cstheme="minorBidi"/>
      <w:kern w:val="0"/>
      <w:sz w:val="20"/>
      <w:szCs w:val="22"/>
    </w:rPr>
  </w:style>
  <w:style w:type="paragraph" w:styleId="ListContinue2">
    <w:name w:val="List Continue 2"/>
    <w:basedOn w:val="Normal"/>
    <w:uiPriority w:val="99"/>
    <w:semiHidden/>
    <w:unhideWhenUsed/>
    <w:rsid w:val="00BA5759"/>
    <w:pPr>
      <w:ind w:left="720"/>
      <w:contextualSpacing/>
    </w:pPr>
    <w:rPr>
      <w:rFonts w:asciiTheme="minorHAnsi" w:eastAsiaTheme="minorHAnsi" w:hAnsiTheme="minorHAnsi" w:cstheme="minorBidi"/>
      <w:kern w:val="0"/>
      <w:sz w:val="20"/>
      <w:szCs w:val="22"/>
    </w:rPr>
  </w:style>
  <w:style w:type="paragraph" w:styleId="ListContinue3">
    <w:name w:val="List Continue 3"/>
    <w:basedOn w:val="Normal"/>
    <w:uiPriority w:val="99"/>
    <w:semiHidden/>
    <w:unhideWhenUsed/>
    <w:rsid w:val="00BA5759"/>
    <w:pPr>
      <w:ind w:left="1080"/>
      <w:contextualSpacing/>
    </w:pPr>
    <w:rPr>
      <w:rFonts w:asciiTheme="minorHAnsi" w:eastAsiaTheme="minorHAnsi" w:hAnsiTheme="minorHAnsi" w:cstheme="minorBidi"/>
      <w:kern w:val="0"/>
      <w:sz w:val="20"/>
      <w:szCs w:val="22"/>
    </w:rPr>
  </w:style>
  <w:style w:type="paragraph" w:styleId="ListContinue4">
    <w:name w:val="List Continue 4"/>
    <w:basedOn w:val="Normal"/>
    <w:uiPriority w:val="99"/>
    <w:semiHidden/>
    <w:unhideWhenUsed/>
    <w:rsid w:val="00BA5759"/>
    <w:pPr>
      <w:ind w:left="1440"/>
      <w:contextualSpacing/>
    </w:pPr>
    <w:rPr>
      <w:rFonts w:asciiTheme="minorHAnsi" w:eastAsiaTheme="minorHAnsi" w:hAnsiTheme="minorHAnsi" w:cstheme="minorBidi"/>
      <w:kern w:val="0"/>
      <w:sz w:val="20"/>
      <w:szCs w:val="22"/>
    </w:rPr>
  </w:style>
  <w:style w:type="paragraph" w:styleId="ListContinue5">
    <w:name w:val="List Continue 5"/>
    <w:basedOn w:val="Normal"/>
    <w:uiPriority w:val="99"/>
    <w:semiHidden/>
    <w:unhideWhenUsed/>
    <w:rsid w:val="00BA5759"/>
    <w:pPr>
      <w:ind w:left="1800"/>
      <w:contextualSpacing/>
    </w:pPr>
    <w:rPr>
      <w:rFonts w:asciiTheme="minorHAnsi" w:eastAsiaTheme="minorHAnsi" w:hAnsiTheme="minorHAnsi" w:cstheme="minorBidi"/>
      <w:kern w:val="0"/>
      <w:sz w:val="20"/>
      <w:szCs w:val="22"/>
    </w:rPr>
  </w:style>
  <w:style w:type="paragraph" w:styleId="ListNumber">
    <w:name w:val="List Number"/>
    <w:basedOn w:val="Normal"/>
    <w:uiPriority w:val="99"/>
    <w:semiHidden/>
    <w:unhideWhenUsed/>
    <w:rsid w:val="00BA5759"/>
    <w:pPr>
      <w:tabs>
        <w:tab w:val="num" w:pos="360"/>
      </w:tabs>
      <w:spacing w:after="0"/>
      <w:ind w:left="360" w:hanging="360"/>
      <w:contextualSpacing/>
    </w:pPr>
    <w:rPr>
      <w:rFonts w:asciiTheme="minorHAnsi" w:eastAsiaTheme="minorHAnsi" w:hAnsiTheme="minorHAnsi" w:cstheme="minorBidi"/>
      <w:kern w:val="0"/>
      <w:sz w:val="20"/>
      <w:szCs w:val="22"/>
    </w:rPr>
  </w:style>
  <w:style w:type="paragraph" w:styleId="ListNumber2">
    <w:name w:val="List Number 2"/>
    <w:basedOn w:val="Normal"/>
    <w:uiPriority w:val="99"/>
    <w:unhideWhenUsed/>
    <w:rsid w:val="00BA5759"/>
    <w:pPr>
      <w:tabs>
        <w:tab w:val="num" w:pos="720"/>
      </w:tabs>
      <w:spacing w:after="0"/>
      <w:ind w:left="720" w:hanging="360"/>
      <w:contextualSpacing/>
    </w:pPr>
    <w:rPr>
      <w:rFonts w:asciiTheme="minorHAnsi" w:eastAsiaTheme="minorHAnsi" w:hAnsiTheme="minorHAnsi" w:cstheme="minorBidi"/>
      <w:kern w:val="0"/>
      <w:sz w:val="20"/>
      <w:szCs w:val="22"/>
    </w:rPr>
  </w:style>
  <w:style w:type="paragraph" w:styleId="ListNumber3">
    <w:name w:val="List Number 3"/>
    <w:basedOn w:val="Normal"/>
    <w:uiPriority w:val="99"/>
    <w:unhideWhenUsed/>
    <w:rsid w:val="00BA5759"/>
    <w:pPr>
      <w:tabs>
        <w:tab w:val="num" w:pos="1080"/>
      </w:tabs>
      <w:spacing w:after="0"/>
      <w:ind w:left="1080" w:hanging="360"/>
      <w:contextualSpacing/>
    </w:pPr>
    <w:rPr>
      <w:rFonts w:asciiTheme="minorHAnsi" w:eastAsiaTheme="minorHAnsi" w:hAnsiTheme="minorHAnsi" w:cstheme="minorBidi"/>
      <w:kern w:val="0"/>
      <w:sz w:val="20"/>
      <w:szCs w:val="22"/>
    </w:rPr>
  </w:style>
  <w:style w:type="paragraph" w:styleId="ListNumber4">
    <w:name w:val="List Number 4"/>
    <w:basedOn w:val="Normal"/>
    <w:uiPriority w:val="99"/>
    <w:unhideWhenUsed/>
    <w:rsid w:val="00BA5759"/>
    <w:pPr>
      <w:tabs>
        <w:tab w:val="num" w:pos="1440"/>
      </w:tabs>
      <w:spacing w:after="0"/>
      <w:ind w:left="1440" w:hanging="360"/>
      <w:contextualSpacing/>
    </w:pPr>
    <w:rPr>
      <w:rFonts w:asciiTheme="minorHAnsi" w:eastAsiaTheme="minorHAnsi" w:hAnsiTheme="minorHAnsi" w:cstheme="minorBidi"/>
      <w:kern w:val="0"/>
      <w:sz w:val="20"/>
      <w:szCs w:val="22"/>
    </w:rPr>
  </w:style>
  <w:style w:type="paragraph" w:styleId="ListNumber5">
    <w:name w:val="List Number 5"/>
    <w:basedOn w:val="Normal"/>
    <w:uiPriority w:val="99"/>
    <w:semiHidden/>
    <w:unhideWhenUsed/>
    <w:rsid w:val="00BA5759"/>
    <w:pPr>
      <w:tabs>
        <w:tab w:val="num" w:pos="1800"/>
      </w:tabs>
      <w:spacing w:after="0"/>
      <w:ind w:left="1800" w:hanging="360"/>
      <w:contextualSpacing/>
    </w:pPr>
    <w:rPr>
      <w:rFonts w:asciiTheme="minorHAnsi" w:eastAsiaTheme="minorHAnsi" w:hAnsiTheme="minorHAnsi" w:cstheme="minorBidi"/>
      <w:kern w:val="0"/>
      <w:sz w:val="20"/>
      <w:szCs w:val="22"/>
    </w:rPr>
  </w:style>
  <w:style w:type="character" w:styleId="Mention">
    <w:name w:val="Mention"/>
    <w:basedOn w:val="DefaultParagraphFont"/>
    <w:uiPriority w:val="99"/>
    <w:semiHidden/>
    <w:unhideWhenUsed/>
    <w:rsid w:val="00BA5759"/>
    <w:rPr>
      <w:color w:val="2B579A"/>
      <w:shd w:val="clear" w:color="auto" w:fill="E6E6E6"/>
    </w:rPr>
  </w:style>
  <w:style w:type="paragraph" w:customStyle="1" w:styleId="no-style">
    <w:name w:val="no-style"/>
    <w:basedOn w:val="Normal"/>
    <w:rsid w:val="00BA5759"/>
    <w:pPr>
      <w:tabs>
        <w:tab w:val="left" w:pos="-1080"/>
        <w:tab w:val="left" w:pos="-720"/>
        <w:tab w:val="left" w:pos="0"/>
        <w:tab w:val="left" w:pos="45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Pr>
      <w:rFonts w:asciiTheme="minorHAnsi" w:eastAsiaTheme="minorHAnsi" w:hAnsiTheme="minorHAnsi" w:cstheme="minorBidi"/>
      <w:color w:val="000000"/>
      <w:kern w:val="0"/>
      <w:sz w:val="20"/>
      <w:szCs w:val="22"/>
    </w:rPr>
  </w:style>
  <w:style w:type="paragraph" w:customStyle="1" w:styleId="Paragraph">
    <w:name w:val="Paragraph"/>
    <w:basedOn w:val="Default"/>
    <w:next w:val="Default"/>
    <w:rsid w:val="00BA5759"/>
    <w:rPr>
      <w:rFonts w:ascii="Times New Roman" w:hAnsi="Times New Roman" w:cs="Times New Roman"/>
      <w:color w:val="auto"/>
    </w:rPr>
  </w:style>
  <w:style w:type="paragraph" w:customStyle="1" w:styleId="SectionHeading">
    <w:name w:val="Section Heading"/>
    <w:basedOn w:val="Normal"/>
    <w:next w:val="Normal"/>
    <w:rsid w:val="00BA5759"/>
    <w:pPr>
      <w:widowControl w:val="0"/>
      <w:tabs>
        <w:tab w:val="left" w:pos="360"/>
        <w:tab w:val="left" w:pos="720"/>
        <w:tab w:val="left" w:pos="1080"/>
        <w:tab w:val="left" w:pos="2304"/>
      </w:tabs>
      <w:autoSpaceDE w:val="0"/>
      <w:autoSpaceDN w:val="0"/>
      <w:adjustRightInd w:val="0"/>
      <w:spacing w:after="0"/>
      <w:ind w:left="720"/>
      <w:jc w:val="both"/>
    </w:pPr>
    <w:rPr>
      <w:rFonts w:ascii="Arial Black" w:hAnsi="Arial Black" w:cs="Arial Black"/>
      <w:b/>
      <w:kern w:val="0"/>
      <w:sz w:val="40"/>
      <w:szCs w:val="40"/>
    </w:rPr>
  </w:style>
  <w:style w:type="paragraph" w:customStyle="1" w:styleId="StyleHorizontalLineCalibri36ptBoldJustifiedAfter0">
    <w:name w:val="Style Horizontal Line + Calibri 36 pt Bold Justified After:  0 ..."/>
    <w:basedOn w:val="HorizontalLine"/>
    <w:rsid w:val="00BA5759"/>
    <w:pPr>
      <w:spacing w:after="0"/>
    </w:pPr>
    <w:rPr>
      <w:rFonts w:ascii="Calibri" w:hAnsi="Calibri" w:cs="Times New Roman"/>
      <w:b/>
      <w:bCs w:val="0"/>
      <w:sz w:val="72"/>
      <w:szCs w:val="20"/>
    </w:rPr>
  </w:style>
  <w:style w:type="paragraph" w:customStyle="1" w:styleId="StyleSubtitleGreen">
    <w:name w:val="Style Subtitle + Green"/>
    <w:basedOn w:val="Subtitle"/>
    <w:rsid w:val="00BA5759"/>
    <w:rPr>
      <w:bCs/>
      <w:color w:val="00B050"/>
    </w:rPr>
  </w:style>
  <w:style w:type="numbering" w:customStyle="1" w:styleId="Style1">
    <w:name w:val="Style1"/>
    <w:uiPriority w:val="99"/>
    <w:rsid w:val="00BA5759"/>
    <w:pPr>
      <w:numPr>
        <w:numId w:val="4"/>
      </w:numPr>
    </w:pPr>
  </w:style>
  <w:style w:type="character" w:styleId="SubtleEmphasis">
    <w:name w:val="Subtle Emphasis"/>
    <w:qFormat/>
    <w:rsid w:val="00BA5759"/>
    <w:rPr>
      <w:rFonts w:cs="Times New Roman"/>
      <w:i/>
      <w:iCs/>
      <w:color w:val="808080"/>
    </w:rPr>
  </w:style>
  <w:style w:type="paragraph" w:customStyle="1" w:styleId="tabletext">
    <w:name w:val="tabletext"/>
    <w:basedOn w:val="Normal"/>
    <w:rsid w:val="00BA5759"/>
    <w:pPr>
      <w:tabs>
        <w:tab w:val="left" w:pos="360"/>
        <w:tab w:val="left" w:pos="720"/>
        <w:tab w:val="left" w:pos="1080"/>
      </w:tabs>
      <w:spacing w:before="100" w:beforeAutospacing="1" w:after="100" w:afterAutospacing="1"/>
      <w:jc w:val="both"/>
    </w:pPr>
    <w:rPr>
      <w:rFonts w:asciiTheme="minorHAnsi" w:hAnsiTheme="minorHAnsi" w:cstheme="minorHAnsi"/>
      <w:bCs/>
      <w:kern w:val="0"/>
      <w:sz w:val="20"/>
    </w:rPr>
  </w:style>
  <w:style w:type="character" w:customStyle="1" w:styleId="Title1">
    <w:name w:val="Title1"/>
    <w:basedOn w:val="DefaultParagraphFont"/>
    <w:rsid w:val="00BA5759"/>
  </w:style>
  <w:style w:type="paragraph" w:customStyle="1" w:styleId="TOC41">
    <w:name w:val="TOC 41"/>
    <w:basedOn w:val="Normal"/>
    <w:next w:val="Normal"/>
    <w:autoRedefine/>
    <w:semiHidden/>
    <w:rsid w:val="00BA5759"/>
    <w:pPr>
      <w:tabs>
        <w:tab w:val="right" w:pos="10000"/>
      </w:tabs>
      <w:spacing w:after="0"/>
      <w:ind w:left="11520"/>
      <w:jc w:val="both"/>
    </w:pPr>
    <w:rPr>
      <w:rFonts w:asciiTheme="minorHAnsi" w:hAnsiTheme="minorHAnsi" w:cstheme="minorHAnsi"/>
      <w:bCs/>
      <w:i/>
      <w:kern w:val="0"/>
      <w:sz w:val="20"/>
    </w:rPr>
  </w:style>
  <w:style w:type="paragraph" w:customStyle="1" w:styleId="code">
    <w:name w:val="code"/>
    <w:basedOn w:val="Para"/>
    <w:next w:val="Para"/>
    <w:qFormat/>
    <w:rsid w:val="005D5C85"/>
    <w:rPr>
      <w:rFonts w:ascii="Courier New" w:hAnsi="Courier New"/>
      <w:sz w:val="20"/>
    </w:rPr>
  </w:style>
  <w:style w:type="paragraph" w:customStyle="1" w:styleId="CTListBullet">
    <w:name w:val="CT List Bullet"/>
    <w:basedOn w:val="Normal"/>
    <w:rsid w:val="00C93330"/>
    <w:pPr>
      <w:tabs>
        <w:tab w:val="num" w:pos="720"/>
      </w:tabs>
      <w:spacing w:after="60"/>
      <w:ind w:left="720" w:hanging="360"/>
    </w:pPr>
  </w:style>
  <w:style w:type="paragraph" w:customStyle="1" w:styleId="CTListBullet2">
    <w:name w:val="CT List Bullet 2"/>
    <w:basedOn w:val="CTListBullet"/>
    <w:rsid w:val="00C93330"/>
    <w:pPr>
      <w:tabs>
        <w:tab w:val="clear" w:pos="720"/>
      </w:tabs>
      <w:ind w:left="1440"/>
    </w:pPr>
  </w:style>
  <w:style w:type="paragraph" w:customStyle="1" w:styleId="CTListBullet3">
    <w:name w:val="CT List Bullet 3"/>
    <w:basedOn w:val="CTListBullet2"/>
    <w:rsid w:val="00C93330"/>
    <w:pPr>
      <w:ind w:left="2160"/>
    </w:pPr>
  </w:style>
  <w:style w:type="paragraph" w:customStyle="1" w:styleId="CGETableHeadingWhiteCentered">
    <w:name w:val="CGE Table Heading White Centered"/>
    <w:rsid w:val="00C93330"/>
    <w:pPr>
      <w:spacing w:before="40" w:after="40"/>
      <w:jc w:val="center"/>
    </w:pPr>
    <w:rPr>
      <w:rFonts w:ascii="Calibri" w:hAnsi="Calibri" w:cs="Arial"/>
      <w:b/>
      <w:bCs/>
      <w:color w:val="FFFFFF"/>
      <w:sz w:val="22"/>
      <w:szCs w:val="22"/>
    </w:rPr>
  </w:style>
  <w:style w:type="paragraph" w:customStyle="1" w:styleId="Tablecontent">
    <w:name w:val="Table content"/>
    <w:basedOn w:val="Normal"/>
    <w:qFormat/>
    <w:rsid w:val="00C93330"/>
    <w:rPr>
      <w:kern w:val="0"/>
      <w:szCs w:val="24"/>
    </w:rPr>
  </w:style>
  <w:style w:type="character" w:customStyle="1" w:styleId="normaltextrun">
    <w:name w:val="normaltextrun"/>
    <w:basedOn w:val="DefaultParagraphFont"/>
    <w:rsid w:val="00C1008A"/>
  </w:style>
  <w:style w:type="paragraph" w:customStyle="1" w:styleId="TableParagraph">
    <w:name w:val="Table Paragraph"/>
    <w:basedOn w:val="Normal"/>
    <w:uiPriority w:val="1"/>
    <w:qFormat/>
    <w:rsid w:val="00013EE4"/>
    <w:pPr>
      <w:autoSpaceDE w:val="0"/>
      <w:autoSpaceDN w:val="0"/>
      <w:adjustRightInd w:val="0"/>
      <w:spacing w:after="0"/>
      <w:ind w:left="107"/>
    </w:pPr>
    <w:rPr>
      <w:rFonts w:ascii="Arial" w:hAnsi="Arial" w:cs="Arial"/>
      <w:kern w:val="0"/>
      <w:sz w:val="24"/>
      <w:szCs w:val="24"/>
    </w:rPr>
  </w:style>
  <w:style w:type="paragraph" w:styleId="NoSpacing">
    <w:name w:val="No Spacing"/>
    <w:uiPriority w:val="1"/>
    <w:qFormat/>
    <w:rsid w:val="009F2814"/>
    <w:rPr>
      <w:rFonts w:ascii="Calibri" w:hAnsi="Calibri"/>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68845">
      <w:bodyDiv w:val="1"/>
      <w:marLeft w:val="0"/>
      <w:marRight w:val="0"/>
      <w:marTop w:val="0"/>
      <w:marBottom w:val="0"/>
      <w:divBdr>
        <w:top w:val="none" w:sz="0" w:space="0" w:color="auto"/>
        <w:left w:val="none" w:sz="0" w:space="0" w:color="auto"/>
        <w:bottom w:val="none" w:sz="0" w:space="0" w:color="auto"/>
        <w:right w:val="none" w:sz="0" w:space="0" w:color="auto"/>
      </w:divBdr>
    </w:div>
    <w:div w:id="168716333">
      <w:bodyDiv w:val="1"/>
      <w:marLeft w:val="0"/>
      <w:marRight w:val="0"/>
      <w:marTop w:val="0"/>
      <w:marBottom w:val="0"/>
      <w:divBdr>
        <w:top w:val="none" w:sz="0" w:space="0" w:color="auto"/>
        <w:left w:val="none" w:sz="0" w:space="0" w:color="auto"/>
        <w:bottom w:val="none" w:sz="0" w:space="0" w:color="auto"/>
        <w:right w:val="none" w:sz="0" w:space="0" w:color="auto"/>
      </w:divBdr>
    </w:div>
    <w:div w:id="227542628">
      <w:bodyDiv w:val="1"/>
      <w:marLeft w:val="0"/>
      <w:marRight w:val="0"/>
      <w:marTop w:val="0"/>
      <w:marBottom w:val="0"/>
      <w:divBdr>
        <w:top w:val="none" w:sz="0" w:space="0" w:color="auto"/>
        <w:left w:val="none" w:sz="0" w:space="0" w:color="auto"/>
        <w:bottom w:val="none" w:sz="0" w:space="0" w:color="auto"/>
        <w:right w:val="none" w:sz="0" w:space="0" w:color="auto"/>
      </w:divBdr>
    </w:div>
    <w:div w:id="283924949">
      <w:bodyDiv w:val="1"/>
      <w:marLeft w:val="0"/>
      <w:marRight w:val="0"/>
      <w:marTop w:val="0"/>
      <w:marBottom w:val="0"/>
      <w:divBdr>
        <w:top w:val="none" w:sz="0" w:space="0" w:color="auto"/>
        <w:left w:val="none" w:sz="0" w:space="0" w:color="auto"/>
        <w:bottom w:val="none" w:sz="0" w:space="0" w:color="auto"/>
        <w:right w:val="none" w:sz="0" w:space="0" w:color="auto"/>
      </w:divBdr>
    </w:div>
    <w:div w:id="554050425">
      <w:bodyDiv w:val="1"/>
      <w:marLeft w:val="0"/>
      <w:marRight w:val="0"/>
      <w:marTop w:val="0"/>
      <w:marBottom w:val="0"/>
      <w:divBdr>
        <w:top w:val="none" w:sz="0" w:space="0" w:color="auto"/>
        <w:left w:val="none" w:sz="0" w:space="0" w:color="auto"/>
        <w:bottom w:val="none" w:sz="0" w:space="0" w:color="auto"/>
        <w:right w:val="none" w:sz="0" w:space="0" w:color="auto"/>
      </w:divBdr>
    </w:div>
    <w:div w:id="754784433">
      <w:bodyDiv w:val="1"/>
      <w:marLeft w:val="0"/>
      <w:marRight w:val="0"/>
      <w:marTop w:val="0"/>
      <w:marBottom w:val="0"/>
      <w:divBdr>
        <w:top w:val="none" w:sz="0" w:space="0" w:color="auto"/>
        <w:left w:val="none" w:sz="0" w:space="0" w:color="auto"/>
        <w:bottom w:val="none" w:sz="0" w:space="0" w:color="auto"/>
        <w:right w:val="none" w:sz="0" w:space="0" w:color="auto"/>
      </w:divBdr>
    </w:div>
    <w:div w:id="788549074">
      <w:bodyDiv w:val="1"/>
      <w:marLeft w:val="0"/>
      <w:marRight w:val="0"/>
      <w:marTop w:val="0"/>
      <w:marBottom w:val="0"/>
      <w:divBdr>
        <w:top w:val="none" w:sz="0" w:space="0" w:color="auto"/>
        <w:left w:val="none" w:sz="0" w:space="0" w:color="auto"/>
        <w:bottom w:val="none" w:sz="0" w:space="0" w:color="auto"/>
        <w:right w:val="none" w:sz="0" w:space="0" w:color="auto"/>
      </w:divBdr>
    </w:div>
    <w:div w:id="915168058">
      <w:bodyDiv w:val="1"/>
      <w:marLeft w:val="0"/>
      <w:marRight w:val="0"/>
      <w:marTop w:val="0"/>
      <w:marBottom w:val="0"/>
      <w:divBdr>
        <w:top w:val="none" w:sz="0" w:space="0" w:color="auto"/>
        <w:left w:val="none" w:sz="0" w:space="0" w:color="auto"/>
        <w:bottom w:val="none" w:sz="0" w:space="0" w:color="auto"/>
        <w:right w:val="none" w:sz="0" w:space="0" w:color="auto"/>
      </w:divBdr>
      <w:divsChild>
        <w:div w:id="1360661056">
          <w:marLeft w:val="288"/>
          <w:marRight w:val="0"/>
          <w:marTop w:val="120"/>
          <w:marBottom w:val="0"/>
          <w:divBdr>
            <w:top w:val="none" w:sz="0" w:space="0" w:color="auto"/>
            <w:left w:val="none" w:sz="0" w:space="0" w:color="auto"/>
            <w:bottom w:val="none" w:sz="0" w:space="0" w:color="auto"/>
            <w:right w:val="none" w:sz="0" w:space="0" w:color="auto"/>
          </w:divBdr>
        </w:div>
      </w:divsChild>
    </w:div>
    <w:div w:id="922371460">
      <w:bodyDiv w:val="1"/>
      <w:marLeft w:val="0"/>
      <w:marRight w:val="0"/>
      <w:marTop w:val="0"/>
      <w:marBottom w:val="0"/>
      <w:divBdr>
        <w:top w:val="none" w:sz="0" w:space="0" w:color="auto"/>
        <w:left w:val="none" w:sz="0" w:space="0" w:color="auto"/>
        <w:bottom w:val="none" w:sz="0" w:space="0" w:color="auto"/>
        <w:right w:val="none" w:sz="0" w:space="0" w:color="auto"/>
      </w:divBdr>
    </w:div>
    <w:div w:id="944117880">
      <w:bodyDiv w:val="1"/>
      <w:marLeft w:val="0"/>
      <w:marRight w:val="0"/>
      <w:marTop w:val="0"/>
      <w:marBottom w:val="0"/>
      <w:divBdr>
        <w:top w:val="none" w:sz="0" w:space="0" w:color="auto"/>
        <w:left w:val="none" w:sz="0" w:space="0" w:color="auto"/>
        <w:bottom w:val="none" w:sz="0" w:space="0" w:color="auto"/>
        <w:right w:val="none" w:sz="0" w:space="0" w:color="auto"/>
      </w:divBdr>
    </w:div>
    <w:div w:id="1098986617">
      <w:bodyDiv w:val="1"/>
      <w:marLeft w:val="0"/>
      <w:marRight w:val="0"/>
      <w:marTop w:val="0"/>
      <w:marBottom w:val="0"/>
      <w:divBdr>
        <w:top w:val="none" w:sz="0" w:space="0" w:color="auto"/>
        <w:left w:val="none" w:sz="0" w:space="0" w:color="auto"/>
        <w:bottom w:val="none" w:sz="0" w:space="0" w:color="auto"/>
        <w:right w:val="none" w:sz="0" w:space="0" w:color="auto"/>
      </w:divBdr>
    </w:div>
    <w:div w:id="1309624373">
      <w:bodyDiv w:val="1"/>
      <w:marLeft w:val="0"/>
      <w:marRight w:val="0"/>
      <w:marTop w:val="0"/>
      <w:marBottom w:val="0"/>
      <w:divBdr>
        <w:top w:val="none" w:sz="0" w:space="0" w:color="auto"/>
        <w:left w:val="none" w:sz="0" w:space="0" w:color="auto"/>
        <w:bottom w:val="none" w:sz="0" w:space="0" w:color="auto"/>
        <w:right w:val="none" w:sz="0" w:space="0" w:color="auto"/>
      </w:divBdr>
    </w:div>
    <w:div w:id="1450516807">
      <w:bodyDiv w:val="1"/>
      <w:marLeft w:val="0"/>
      <w:marRight w:val="0"/>
      <w:marTop w:val="0"/>
      <w:marBottom w:val="0"/>
      <w:divBdr>
        <w:top w:val="none" w:sz="0" w:space="0" w:color="auto"/>
        <w:left w:val="none" w:sz="0" w:space="0" w:color="auto"/>
        <w:bottom w:val="none" w:sz="0" w:space="0" w:color="auto"/>
        <w:right w:val="none" w:sz="0" w:space="0" w:color="auto"/>
      </w:divBdr>
    </w:div>
    <w:div w:id="1583106550">
      <w:bodyDiv w:val="1"/>
      <w:marLeft w:val="0"/>
      <w:marRight w:val="0"/>
      <w:marTop w:val="0"/>
      <w:marBottom w:val="0"/>
      <w:divBdr>
        <w:top w:val="none" w:sz="0" w:space="0" w:color="auto"/>
        <w:left w:val="none" w:sz="0" w:space="0" w:color="auto"/>
        <w:bottom w:val="none" w:sz="0" w:space="0" w:color="auto"/>
        <w:right w:val="none" w:sz="0" w:space="0" w:color="auto"/>
      </w:divBdr>
    </w:div>
    <w:div w:id="1732117291">
      <w:bodyDiv w:val="1"/>
      <w:marLeft w:val="0"/>
      <w:marRight w:val="0"/>
      <w:marTop w:val="0"/>
      <w:marBottom w:val="0"/>
      <w:divBdr>
        <w:top w:val="none" w:sz="0" w:space="0" w:color="auto"/>
        <w:left w:val="none" w:sz="0" w:space="0" w:color="auto"/>
        <w:bottom w:val="none" w:sz="0" w:space="0" w:color="auto"/>
        <w:right w:val="none" w:sz="0" w:space="0" w:color="auto"/>
      </w:divBdr>
    </w:div>
    <w:div w:id="1992636026">
      <w:bodyDiv w:val="1"/>
      <w:marLeft w:val="0"/>
      <w:marRight w:val="0"/>
      <w:marTop w:val="0"/>
      <w:marBottom w:val="0"/>
      <w:divBdr>
        <w:top w:val="none" w:sz="0" w:space="0" w:color="auto"/>
        <w:left w:val="none" w:sz="0" w:space="0" w:color="auto"/>
        <w:bottom w:val="none" w:sz="0" w:space="0" w:color="auto"/>
        <w:right w:val="none" w:sz="0" w:space="0" w:color="auto"/>
      </w:divBdr>
    </w:div>
    <w:div w:id="20972390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B13B0A0F08C648AF1001FF322933CC"/>
        <w:category>
          <w:name w:val="General"/>
          <w:gallery w:val="placeholder"/>
        </w:category>
        <w:types>
          <w:type w:val="bbPlcHdr"/>
        </w:types>
        <w:behaviors>
          <w:behavior w:val="content"/>
        </w:behaviors>
        <w:guid w:val="{4B4A09B4-79C6-7247-804B-FD4477D99506}"/>
      </w:docPartPr>
      <w:docPartBody>
        <w:p w:rsidR="00656704" w:rsidRDefault="00656704" w:rsidP="00656704">
          <w:pPr>
            <w:pStyle w:val="42B13B0A0F08C648AF1001FF322933CC"/>
          </w:pPr>
          <w:r>
            <w:rPr>
              <w:b/>
              <w:bCs/>
              <w:caps/>
            </w:rPr>
            <w:t>Type the document title</w:t>
          </w:r>
        </w:p>
      </w:docPartBody>
    </w:docPart>
    <w:docPart>
      <w:docPartPr>
        <w:name w:val="6AA8D71D57CE4C19BE861DD993DE5EF9"/>
        <w:category>
          <w:name w:val="General"/>
          <w:gallery w:val="placeholder"/>
        </w:category>
        <w:types>
          <w:type w:val="bbPlcHdr"/>
        </w:types>
        <w:behaviors>
          <w:behavior w:val="content"/>
        </w:behaviors>
        <w:guid w:val="{3644A82A-A7EC-4D98-B4D4-D9A75A8D8F5A}"/>
      </w:docPartPr>
      <w:docPartBody>
        <w:p w:rsidR="006C3A07" w:rsidRDefault="006C3A07" w:rsidP="006C3A07">
          <w:pPr>
            <w:pStyle w:val="6AA8D71D57CE4C19BE861DD993DE5EF9"/>
          </w:pPr>
          <w:r w:rsidRPr="00BC5FB5">
            <w:rPr>
              <w:rStyle w:val="PlaceholderText"/>
            </w:rPr>
            <w:t>[Titre ]</w:t>
          </w:r>
        </w:p>
      </w:docPartBody>
    </w:docPart>
    <w:docPart>
      <w:docPartPr>
        <w:name w:val="DD524C98D52D4055B407C78F5F01A80B"/>
        <w:category>
          <w:name w:val="General"/>
          <w:gallery w:val="placeholder"/>
        </w:category>
        <w:types>
          <w:type w:val="bbPlcHdr"/>
        </w:types>
        <w:behaviors>
          <w:behavior w:val="content"/>
        </w:behaviors>
        <w:guid w:val="{E2A651EC-CF14-487D-81EE-8C3CA8C2D10C}"/>
      </w:docPartPr>
      <w:docPartBody>
        <w:p w:rsidR="006C3A07" w:rsidRDefault="006C3A07" w:rsidP="006C3A07">
          <w:pPr>
            <w:pStyle w:val="DD524C98D52D4055B407C78F5F01A80B"/>
          </w:pPr>
          <w:r w:rsidRPr="00353503">
            <w:rPr>
              <w:rFonts w:asciiTheme="majorHAnsi" w:hAnsiTheme="majorHAnsi" w:cs="Arial"/>
              <w:sz w:val="20"/>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OMMIMP+TimesNewRoman">
    <w:altName w:val="Times New Roman"/>
    <w:panose1 w:val="00000000000000000000"/>
    <w:charset w:val="00"/>
    <w:family w:val="roman"/>
    <w:notTrueType/>
    <w:pitch w:val="default"/>
    <w:sig w:usb0="00000003" w:usb1="00000000" w:usb2="00000000" w:usb3="00000000" w:csb0="00000001" w:csb1="00000000"/>
  </w:font>
  <w:font w:name="Bitstream Vera Sans">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704"/>
    <w:rsid w:val="00082AA2"/>
    <w:rsid w:val="00091ECE"/>
    <w:rsid w:val="000E066A"/>
    <w:rsid w:val="001C296A"/>
    <w:rsid w:val="001C33FB"/>
    <w:rsid w:val="001C7373"/>
    <w:rsid w:val="001F185B"/>
    <w:rsid w:val="001F370E"/>
    <w:rsid w:val="002035BA"/>
    <w:rsid w:val="00206537"/>
    <w:rsid w:val="00250C25"/>
    <w:rsid w:val="00276F6D"/>
    <w:rsid w:val="002843F5"/>
    <w:rsid w:val="002D6B8E"/>
    <w:rsid w:val="003A4CA6"/>
    <w:rsid w:val="003C2A29"/>
    <w:rsid w:val="003F5623"/>
    <w:rsid w:val="004403DE"/>
    <w:rsid w:val="004B729B"/>
    <w:rsid w:val="004F07AD"/>
    <w:rsid w:val="005A5A5F"/>
    <w:rsid w:val="005D6B1A"/>
    <w:rsid w:val="005E02E2"/>
    <w:rsid w:val="005E161E"/>
    <w:rsid w:val="005E454C"/>
    <w:rsid w:val="005F2B35"/>
    <w:rsid w:val="006067A7"/>
    <w:rsid w:val="00656704"/>
    <w:rsid w:val="00675108"/>
    <w:rsid w:val="006772ED"/>
    <w:rsid w:val="006C3A07"/>
    <w:rsid w:val="00716688"/>
    <w:rsid w:val="00742BDA"/>
    <w:rsid w:val="007A748F"/>
    <w:rsid w:val="00803293"/>
    <w:rsid w:val="0083434D"/>
    <w:rsid w:val="008574EF"/>
    <w:rsid w:val="00896557"/>
    <w:rsid w:val="008C110D"/>
    <w:rsid w:val="008C13AF"/>
    <w:rsid w:val="008E2BA5"/>
    <w:rsid w:val="00A26309"/>
    <w:rsid w:val="00AB5EDA"/>
    <w:rsid w:val="00AF19C2"/>
    <w:rsid w:val="00B30A17"/>
    <w:rsid w:val="00C65B65"/>
    <w:rsid w:val="00C67141"/>
    <w:rsid w:val="00CF1BF2"/>
    <w:rsid w:val="00D14458"/>
    <w:rsid w:val="00DE0C73"/>
    <w:rsid w:val="00E10589"/>
    <w:rsid w:val="00E70EEA"/>
    <w:rsid w:val="00E820F2"/>
    <w:rsid w:val="00E9601F"/>
    <w:rsid w:val="00EA2E46"/>
    <w:rsid w:val="00EF7636"/>
    <w:rsid w:val="00F600F6"/>
    <w:rsid w:val="00FF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0588DE54E4CC41B0EAF61874757A8B">
    <w:name w:val="490588DE54E4CC41B0EAF61874757A8B"/>
    <w:rsid w:val="00656704"/>
  </w:style>
  <w:style w:type="paragraph" w:customStyle="1" w:styleId="42B13B0A0F08C648AF1001FF322933CC">
    <w:name w:val="42B13B0A0F08C648AF1001FF322933CC"/>
    <w:rsid w:val="00656704"/>
  </w:style>
  <w:style w:type="paragraph" w:customStyle="1" w:styleId="9A719EB1F11F534ABD2B2F5AA8F884C4">
    <w:name w:val="9A719EB1F11F534ABD2B2F5AA8F884C4"/>
    <w:rsid w:val="00656704"/>
  </w:style>
  <w:style w:type="character" w:styleId="PlaceholderText">
    <w:name w:val="Placeholder Text"/>
    <w:basedOn w:val="DefaultParagraphFont"/>
    <w:uiPriority w:val="67"/>
    <w:rsid w:val="006C3A07"/>
    <w:rPr>
      <w:color w:val="808080"/>
    </w:rPr>
  </w:style>
  <w:style w:type="paragraph" w:customStyle="1" w:styleId="0B3734BADF6F4234A9CE60543F52786D">
    <w:name w:val="0B3734BADF6F4234A9CE60543F52786D"/>
    <w:rsid w:val="006C3A07"/>
    <w:pPr>
      <w:spacing w:after="160" w:line="259" w:lineRule="auto"/>
    </w:pPr>
    <w:rPr>
      <w:sz w:val="22"/>
      <w:szCs w:val="22"/>
      <w:lang w:eastAsia="en-US"/>
    </w:rPr>
  </w:style>
  <w:style w:type="paragraph" w:customStyle="1" w:styleId="97CB261466514BF5B179820F4095349F">
    <w:name w:val="97CB261466514BF5B179820F4095349F"/>
    <w:rsid w:val="006C3A07"/>
    <w:pPr>
      <w:spacing w:after="160" w:line="259" w:lineRule="auto"/>
    </w:pPr>
    <w:rPr>
      <w:sz w:val="22"/>
      <w:szCs w:val="22"/>
      <w:lang w:eastAsia="en-US"/>
    </w:rPr>
  </w:style>
  <w:style w:type="paragraph" w:customStyle="1" w:styleId="4E82C9BA46A441A5ACAE65C4D70DD958">
    <w:name w:val="4E82C9BA46A441A5ACAE65C4D70DD958"/>
    <w:rsid w:val="006C3A07"/>
    <w:pPr>
      <w:spacing w:after="160" w:line="259" w:lineRule="auto"/>
    </w:pPr>
    <w:rPr>
      <w:sz w:val="22"/>
      <w:szCs w:val="22"/>
      <w:lang w:eastAsia="en-US"/>
    </w:rPr>
  </w:style>
  <w:style w:type="paragraph" w:customStyle="1" w:styleId="6AA8D71D57CE4C19BE861DD993DE5EF9">
    <w:name w:val="6AA8D71D57CE4C19BE861DD993DE5EF9"/>
    <w:rsid w:val="006C3A07"/>
    <w:pPr>
      <w:spacing w:after="160" w:line="259" w:lineRule="auto"/>
    </w:pPr>
    <w:rPr>
      <w:sz w:val="22"/>
      <w:szCs w:val="22"/>
      <w:lang w:eastAsia="en-US"/>
    </w:rPr>
  </w:style>
  <w:style w:type="paragraph" w:customStyle="1" w:styleId="65A3B8F308944193ABE460837A5F5728">
    <w:name w:val="65A3B8F308944193ABE460837A5F5728"/>
    <w:rsid w:val="006C3A07"/>
    <w:pPr>
      <w:spacing w:after="160" w:line="259" w:lineRule="auto"/>
    </w:pPr>
    <w:rPr>
      <w:sz w:val="22"/>
      <w:szCs w:val="22"/>
      <w:lang w:eastAsia="en-US"/>
    </w:rPr>
  </w:style>
  <w:style w:type="paragraph" w:customStyle="1" w:styleId="DD524C98D52D4055B407C78F5F01A80B">
    <w:name w:val="DD524C98D52D4055B407C78F5F01A80B"/>
    <w:rsid w:val="006C3A07"/>
    <w:pPr>
      <w:spacing w:after="160" w:line="259" w:lineRule="auto"/>
    </w:pPr>
    <w:rPr>
      <w:sz w:val="22"/>
      <w:szCs w:val="22"/>
      <w:lang w:eastAsia="en-US"/>
    </w:rPr>
  </w:style>
  <w:style w:type="paragraph" w:customStyle="1" w:styleId="EE06C7F8939A4BE4B783A09C462793E7">
    <w:name w:val="EE06C7F8939A4BE4B783A09C462793E7"/>
    <w:rsid w:val="00F600F6"/>
    <w:pPr>
      <w:spacing w:after="160" w:line="259" w:lineRule="auto"/>
    </w:pPr>
    <w:rPr>
      <w:sz w:val="22"/>
      <w:szCs w:val="22"/>
      <w:lang w:eastAsia="en-US"/>
    </w:rPr>
  </w:style>
  <w:style w:type="paragraph" w:customStyle="1" w:styleId="F39707E9EBA448C2AC3132692BDAEEB8">
    <w:name w:val="F39707E9EBA448C2AC3132692BDAEEB8"/>
    <w:rsid w:val="00E820F2"/>
    <w:pPr>
      <w:spacing w:after="160" w:line="259" w:lineRule="auto"/>
    </w:pPr>
    <w:rPr>
      <w:sz w:val="22"/>
      <w:szCs w:val="22"/>
      <w:lang w:eastAsia="en-US"/>
    </w:rPr>
  </w:style>
  <w:style w:type="paragraph" w:customStyle="1" w:styleId="739BF64F7C1B45CF8467778AA8B498DD">
    <w:name w:val="739BF64F7C1B45CF8467778AA8B498DD"/>
    <w:rsid w:val="00E820F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BE453A123AB4392357842B10CC2FD" ma:contentTypeVersion="1" ma:contentTypeDescription="Create a new document." ma:contentTypeScope="" ma:versionID="a50af5ffe1c3097fc2f31b78a1feb0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19070-1E45-4B10-9FB2-602E1571AD48}">
  <ds:schemaRefs>
    <ds:schemaRef ds:uri="http://schemas.microsoft.com/sharepoint/v3/contenttype/forms"/>
  </ds:schemaRefs>
</ds:datastoreItem>
</file>

<file path=customXml/itemProps2.xml><?xml version="1.0" encoding="utf-8"?>
<ds:datastoreItem xmlns:ds="http://schemas.openxmlformats.org/officeDocument/2006/customXml" ds:itemID="{E9CCF89D-E4AF-434F-89EF-4DD132A21B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C98CC78-0D49-4962-9942-77E6C3F265CC}"/>
</file>

<file path=customXml/itemProps4.xml><?xml version="1.0" encoding="utf-8"?>
<ds:datastoreItem xmlns:ds="http://schemas.openxmlformats.org/officeDocument/2006/customXml" ds:itemID="{30FA403F-21B0-40FA-B21F-0F90D55F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6424</Words>
  <Characters>36617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Cyber Incident Response Plan</vt:lpstr>
    </vt:vector>
  </TitlesOfParts>
  <Company>Concur Technologies, Inc</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Incident Response Plan</dc:title>
  <dc:subject/>
  <dc:creator>depalmac@oakgov.com</dc:creator>
  <cp:keywords/>
  <dc:description/>
  <cp:lastModifiedBy>DePalma, Chuck</cp:lastModifiedBy>
  <cp:revision>2</cp:revision>
  <cp:lastPrinted>2019-11-01T14:37:00Z</cp:lastPrinted>
  <dcterms:created xsi:type="dcterms:W3CDTF">2020-09-02T19:06:00Z</dcterms:created>
  <dcterms:modified xsi:type="dcterms:W3CDTF">2020-09-02T19:06:00Z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0x010100E0FBE453A123AB4392357842B10CC2FD</vt:lpwstr>
  </property>
</Properties>
</file>